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4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4404"/>
      </w:tblGrid>
      <w:tr w:rsidR="001B11AB" w:rsidTr="00D70500">
        <w:tc>
          <w:tcPr>
            <w:tcW w:w="1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B11AB" w:rsidRDefault="001B11AB" w:rsidP="00D70500">
            <w:r>
              <w:rPr>
                <w:shd w:val="clear" w:color="auto" w:fill="FFFFFF"/>
              </w:rPr>
              <w:t>Pflichtseminar Werken</w:t>
            </w:r>
          </w:p>
          <w:p w:rsidR="001B11AB" w:rsidRDefault="001B11AB" w:rsidP="00D70500">
            <w:pPr>
              <w:rPr>
                <w:shd w:val="clear" w:color="auto" w:fill="FFFFFF"/>
              </w:rPr>
            </w:pPr>
          </w:p>
          <w:p w:rsidR="001B11AB" w:rsidRDefault="001B11AB" w:rsidP="00D70500">
            <w:r>
              <w:rPr>
                <w:shd w:val="clear" w:color="auto" w:fill="FFFFFF"/>
              </w:rPr>
              <w:t>Thema:           Modellbau Schuleingangsphase</w:t>
            </w:r>
          </w:p>
          <w:p w:rsidR="001B11AB" w:rsidRDefault="001B11AB" w:rsidP="00D70500">
            <w:r>
              <w:rPr>
                <w:shd w:val="clear" w:color="auto" w:fill="FFFFFF"/>
              </w:rPr>
              <w:t xml:space="preserve"> </w:t>
            </w:r>
          </w:p>
        </w:tc>
      </w:tr>
    </w:tbl>
    <w:p w:rsidR="001B11AB" w:rsidRDefault="001B11AB" w:rsidP="001B11AB"/>
    <w:tbl>
      <w:tblPr>
        <w:tblW w:w="14425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188"/>
        <w:gridCol w:w="6237"/>
      </w:tblGrid>
      <w:tr w:rsidR="001B11AB" w:rsidTr="00D70500">
        <w:trPr>
          <w:trHeight w:val="288"/>
        </w:trPr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B11AB" w:rsidRDefault="001B11AB" w:rsidP="00D70500">
            <w:r>
              <w:t>Häufigkeit: einmalig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B11AB" w:rsidRDefault="001B11AB" w:rsidP="00D70500">
            <w:r>
              <w:t>Relevanz: SEP</w:t>
            </w:r>
          </w:p>
        </w:tc>
      </w:tr>
    </w:tbl>
    <w:p w:rsidR="001B11AB" w:rsidRDefault="001B11AB" w:rsidP="001B11AB"/>
    <w:p w:rsidR="001B11AB" w:rsidRDefault="001B11AB" w:rsidP="001B11AB"/>
    <w:tbl>
      <w:tblPr>
        <w:tblW w:w="14404" w:type="dxa"/>
        <w:tblInd w:w="-3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369"/>
        <w:gridCol w:w="5805"/>
        <w:gridCol w:w="6230"/>
      </w:tblGrid>
      <w:tr w:rsidR="001B11AB" w:rsidTr="00D70500">
        <w:tc>
          <w:tcPr>
            <w:tcW w:w="23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B11AB" w:rsidRDefault="001B11AB" w:rsidP="00D70500">
            <w:r>
              <w:t>Kompetenzbereich</w:t>
            </w:r>
          </w:p>
        </w:tc>
        <w:tc>
          <w:tcPr>
            <w:tcW w:w="58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B11AB" w:rsidRDefault="001B11AB" w:rsidP="00D70500">
            <w:r>
              <w:t>Ziele</w:t>
            </w:r>
          </w:p>
        </w:tc>
        <w:tc>
          <w:tcPr>
            <w:tcW w:w="62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B11AB" w:rsidRDefault="001B11AB" w:rsidP="00D70500">
            <w:r>
              <w:t>Inhaltliche Schwerpunkte</w:t>
            </w:r>
          </w:p>
        </w:tc>
      </w:tr>
      <w:tr w:rsidR="001B11AB" w:rsidTr="00D70500">
        <w:trPr>
          <w:cantSplit/>
          <w:trHeight w:val="1974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11AB" w:rsidRDefault="001B11AB" w:rsidP="00D70500"/>
          <w:p w:rsidR="001B11AB" w:rsidRDefault="001B11AB" w:rsidP="00D70500"/>
          <w:p w:rsidR="001B11AB" w:rsidRDefault="001B11AB" w:rsidP="00D70500">
            <w:r>
              <w:t>Unterrichten</w:t>
            </w:r>
          </w:p>
          <w:p w:rsidR="001B11AB" w:rsidRDefault="001B11AB" w:rsidP="00D70500"/>
          <w:p w:rsidR="001B11AB" w:rsidRDefault="001B11AB" w:rsidP="00D70500">
            <w:r>
              <w:t>Erziehen</w:t>
            </w:r>
          </w:p>
          <w:p w:rsidR="001B11AB" w:rsidRDefault="001B11AB" w:rsidP="00D70500"/>
          <w:p w:rsidR="001B11AB" w:rsidRDefault="001B11AB" w:rsidP="00D70500">
            <w:r>
              <w:t>Beurteilen</w:t>
            </w:r>
          </w:p>
          <w:p w:rsidR="001B11AB" w:rsidRDefault="001B11AB" w:rsidP="00D70500"/>
          <w:p w:rsidR="001B11AB" w:rsidRDefault="001B11AB" w:rsidP="00D70500">
            <w:r>
              <w:t>Innovieren</w:t>
            </w:r>
          </w:p>
        </w:tc>
        <w:tc>
          <w:tcPr>
            <w:tcW w:w="58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B11AB" w:rsidRPr="006277BC" w:rsidRDefault="001B11AB" w:rsidP="00D70500">
            <w:pPr>
              <w:rPr>
                <w:b w:val="0"/>
                <w:shd w:val="clear" w:color="auto" w:fill="FFFFFF"/>
              </w:rPr>
            </w:pPr>
          </w:p>
          <w:p w:rsidR="001B11AB" w:rsidRPr="006277BC" w:rsidRDefault="001B11AB" w:rsidP="00D70500">
            <w:pPr>
              <w:rPr>
                <w:b w:val="0"/>
              </w:rPr>
            </w:pPr>
            <w:r w:rsidRPr="006277BC">
              <w:rPr>
                <w:b w:val="0"/>
                <w:shd w:val="clear" w:color="auto" w:fill="FFFFFF"/>
              </w:rPr>
              <w:t>Der LAA kann</w:t>
            </w:r>
          </w:p>
          <w:p w:rsidR="001B11AB" w:rsidRPr="006277BC" w:rsidRDefault="001B11AB" w:rsidP="00D70500">
            <w:pPr>
              <w:rPr>
                <w:b w:val="0"/>
                <w:shd w:val="clear" w:color="auto" w:fill="FFFFFF"/>
              </w:rPr>
            </w:pPr>
          </w:p>
          <w:p w:rsidR="001B11AB" w:rsidRPr="006277BC" w:rsidRDefault="001B11AB" w:rsidP="001B11AB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  <w:shd w:val="clear" w:color="auto" w:fill="FFFFFF"/>
              </w:rPr>
              <w:t>den Transfer von technischen Grundfunktionen anhand von</w:t>
            </w:r>
          </w:p>
          <w:p w:rsidR="001B11AB" w:rsidRPr="006277BC" w:rsidRDefault="001B11AB" w:rsidP="00D70500">
            <w:pPr>
              <w:rPr>
                <w:b w:val="0"/>
              </w:rPr>
            </w:pPr>
            <w:r w:rsidRPr="006277BC">
              <w:rPr>
                <w:b w:val="0"/>
                <w:shd w:val="clear" w:color="auto" w:fill="FFFFFF"/>
              </w:rPr>
              <w:t>Realobjekten auf ausgewählte Modelle kindgerecht</w:t>
            </w:r>
          </w:p>
          <w:p w:rsidR="001B11AB" w:rsidRPr="006277BC" w:rsidRDefault="001B11AB" w:rsidP="00D70500">
            <w:pPr>
              <w:rPr>
                <w:b w:val="0"/>
              </w:rPr>
            </w:pPr>
            <w:r w:rsidRPr="006277BC">
              <w:rPr>
                <w:b w:val="0"/>
                <w:shd w:val="clear" w:color="auto" w:fill="FFFFFF"/>
              </w:rPr>
              <w:t>vollziehen</w:t>
            </w:r>
          </w:p>
          <w:p w:rsidR="001B11AB" w:rsidRPr="006277BC" w:rsidRDefault="001B11AB" w:rsidP="001B11AB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  <w:shd w:val="clear" w:color="auto" w:fill="FFFFFF"/>
              </w:rPr>
              <w:t>den Schülern die Bauteile und Werkzeuge entsprechend ihrer Funktion und Handhabung vermitteln</w:t>
            </w:r>
          </w:p>
          <w:p w:rsidR="001B11AB" w:rsidRPr="006277BC" w:rsidRDefault="001B11AB" w:rsidP="001B11AB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  <w:shd w:val="clear" w:color="auto" w:fill="FFFFFF"/>
              </w:rPr>
              <w:t>den Schülern die Montage und  Anwendung der Grundkonstruktionen</w:t>
            </w:r>
            <w:r w:rsidRPr="006277BC">
              <w:rPr>
                <w:b w:val="0"/>
              </w:rPr>
              <w:t xml:space="preserve"> </w:t>
            </w:r>
            <w:r w:rsidRPr="006277BC">
              <w:rPr>
                <w:b w:val="0"/>
                <w:shd w:val="clear" w:color="auto" w:fill="FFFFFF"/>
              </w:rPr>
              <w:t>fachgerecht vermitteln</w:t>
            </w:r>
          </w:p>
          <w:p w:rsidR="001B11AB" w:rsidRPr="006277BC" w:rsidRDefault="001B11AB" w:rsidP="001B11AB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  <w:shd w:val="clear" w:color="auto" w:fill="FFFFFF"/>
              </w:rPr>
              <w:t>das Zusammenwirken der Konstruktionselemente verdeutlichen und die Funktionen erläutern</w:t>
            </w:r>
          </w:p>
          <w:p w:rsidR="001B11AB" w:rsidRPr="006277BC" w:rsidRDefault="001B11AB" w:rsidP="001B11AB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  <w:shd w:val="clear" w:color="auto" w:fill="FFFFFF"/>
              </w:rPr>
              <w:t xml:space="preserve">kooperatives Lernen planen und konstruktiv umsetzen </w:t>
            </w:r>
          </w:p>
          <w:p w:rsidR="001B11AB" w:rsidRPr="006277BC" w:rsidRDefault="001B11AB" w:rsidP="00D70500">
            <w:pPr>
              <w:rPr>
                <w:b w:val="0"/>
              </w:rPr>
            </w:pPr>
          </w:p>
        </w:tc>
        <w:tc>
          <w:tcPr>
            <w:tcW w:w="62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B11AB" w:rsidRPr="006277BC" w:rsidRDefault="001B11AB" w:rsidP="00D70500">
            <w:pPr>
              <w:rPr>
                <w:b w:val="0"/>
                <w:shd w:val="clear" w:color="auto" w:fill="FFFFFF"/>
              </w:rPr>
            </w:pPr>
          </w:p>
          <w:p w:rsidR="001B11AB" w:rsidRPr="006277BC" w:rsidRDefault="001B11AB" w:rsidP="00D70500">
            <w:pPr>
              <w:rPr>
                <w:b w:val="0"/>
                <w:shd w:val="clear" w:color="auto" w:fill="FFFFFF"/>
              </w:rPr>
            </w:pPr>
          </w:p>
          <w:p w:rsidR="001B11AB" w:rsidRPr="006277BC" w:rsidRDefault="001B11AB" w:rsidP="00D70500">
            <w:pPr>
              <w:rPr>
                <w:b w:val="0"/>
                <w:shd w:val="clear" w:color="auto" w:fill="FFFFFF"/>
              </w:rPr>
            </w:pPr>
          </w:p>
          <w:p w:rsidR="001B11AB" w:rsidRPr="006277BC" w:rsidRDefault="001B11AB" w:rsidP="001B11AB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  <w:shd w:val="clear" w:color="auto" w:fill="FFFFFF"/>
              </w:rPr>
              <w:t xml:space="preserve">Einsichten in technische Grundfunktionen </w:t>
            </w:r>
          </w:p>
          <w:p w:rsidR="001B11AB" w:rsidRPr="006277BC" w:rsidRDefault="001B11AB" w:rsidP="001B11AB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  <w:shd w:val="clear" w:color="auto" w:fill="FFFFFF"/>
              </w:rPr>
              <w:t>Erkundung des Materials</w:t>
            </w:r>
          </w:p>
          <w:p w:rsidR="001B11AB" w:rsidRPr="006277BC" w:rsidRDefault="001B11AB" w:rsidP="001B11AB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  <w:shd w:val="clear" w:color="auto" w:fill="FFFFFF"/>
              </w:rPr>
              <w:t xml:space="preserve">Grundkonstruktionen </w:t>
            </w:r>
          </w:p>
          <w:p w:rsidR="001B11AB" w:rsidRPr="008D7FE0" w:rsidRDefault="001B11AB" w:rsidP="001B11AB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  <w:shd w:val="clear" w:color="auto" w:fill="FFFFFF"/>
              </w:rPr>
              <w:t>technische Sachverhalte (Rolle und Seil; Achse und Rad)</w:t>
            </w:r>
          </w:p>
          <w:p w:rsidR="001B11AB" w:rsidRPr="006277BC" w:rsidRDefault="001B11AB" w:rsidP="001B11AB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  <w:shd w:val="clear" w:color="auto" w:fill="FFFFFF"/>
              </w:rPr>
              <w:t>„von der Skizze zum Modell“ –initiieren von Planungsprozessen</w:t>
            </w:r>
          </w:p>
          <w:p w:rsidR="001B11AB" w:rsidRPr="006277BC" w:rsidRDefault="001B11AB" w:rsidP="001B11AB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  <w:shd w:val="clear" w:color="auto" w:fill="FFFFFF"/>
              </w:rPr>
              <w:t>Bewertung von Schülerleistungen</w:t>
            </w:r>
          </w:p>
          <w:p w:rsidR="001B11AB" w:rsidRPr="006277BC" w:rsidRDefault="001B11AB" w:rsidP="001B11AB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  <w:shd w:val="clear" w:color="auto" w:fill="FFFFFF"/>
              </w:rPr>
              <w:t>Maßnahmen zur Differenzierung und Individualisierung im</w:t>
            </w:r>
          </w:p>
          <w:p w:rsidR="001B11AB" w:rsidRDefault="001B11AB" w:rsidP="00D70500">
            <w:pPr>
              <w:rPr>
                <w:b w:val="0"/>
                <w:shd w:val="clear" w:color="auto" w:fill="FFFFFF"/>
              </w:rPr>
            </w:pPr>
            <w:r w:rsidRPr="006277BC">
              <w:rPr>
                <w:b w:val="0"/>
                <w:shd w:val="clear" w:color="auto" w:fill="FFFFFF"/>
              </w:rPr>
              <w:t>Lernbereich</w:t>
            </w:r>
          </w:p>
          <w:p w:rsidR="001B11AB" w:rsidRDefault="001B11AB" w:rsidP="00D70500">
            <w:pPr>
              <w:ind w:left="0"/>
              <w:rPr>
                <w:b w:val="0"/>
                <w:shd w:val="clear" w:color="auto" w:fill="FFFFFF"/>
              </w:rPr>
            </w:pPr>
          </w:p>
          <w:p w:rsidR="001B11AB" w:rsidRPr="006277BC" w:rsidRDefault="001B11AB" w:rsidP="00D70500">
            <w:pPr>
              <w:rPr>
                <w:b w:val="0"/>
                <w:shd w:val="clear" w:color="auto" w:fill="FFFFFF"/>
              </w:rPr>
            </w:pPr>
          </w:p>
          <w:p w:rsidR="001B11AB" w:rsidRPr="006277BC" w:rsidRDefault="001B11AB" w:rsidP="00D70500">
            <w:pPr>
              <w:rPr>
                <w:b w:val="0"/>
                <w:shd w:val="clear" w:color="auto" w:fill="FFFFFF"/>
              </w:rPr>
            </w:pPr>
          </w:p>
          <w:p w:rsidR="001B11AB" w:rsidRPr="006277BC" w:rsidRDefault="001B11AB" w:rsidP="00D70500">
            <w:pPr>
              <w:rPr>
                <w:b w:val="0"/>
              </w:rPr>
            </w:pPr>
          </w:p>
        </w:tc>
      </w:tr>
      <w:tr w:rsidR="001B11AB" w:rsidTr="00D70500">
        <w:trPr>
          <w:trHeight w:val="682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B11AB" w:rsidRDefault="001B11AB" w:rsidP="00D70500">
            <w:r>
              <w:t>Vorbereitung</w:t>
            </w:r>
          </w:p>
        </w:tc>
        <w:tc>
          <w:tcPr>
            <w:tcW w:w="1203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B11AB" w:rsidRPr="006277BC" w:rsidRDefault="001B11AB" w:rsidP="001B11AB">
            <w:pPr>
              <w:pStyle w:val="TabelleListe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</w:rPr>
              <w:t xml:space="preserve">Thüringer Lehrplan Werken </w:t>
            </w:r>
          </w:p>
          <w:p w:rsidR="001B11AB" w:rsidRPr="006277BC" w:rsidRDefault="001B11AB" w:rsidP="00D70500">
            <w:pPr>
              <w:pStyle w:val="TabelleListe"/>
              <w:rPr>
                <w:b w:val="0"/>
              </w:rPr>
            </w:pPr>
            <w:r w:rsidRPr="006277BC">
              <w:rPr>
                <w:b w:val="0"/>
              </w:rPr>
              <w:t xml:space="preserve"> </w:t>
            </w:r>
          </w:p>
        </w:tc>
      </w:tr>
      <w:tr w:rsidR="001B11AB" w:rsidTr="00D70500">
        <w:trPr>
          <w:trHeight w:val="74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B11AB" w:rsidRDefault="001B11AB" w:rsidP="00D70500">
            <w:r>
              <w:t>Literaturliste</w:t>
            </w:r>
          </w:p>
        </w:tc>
        <w:tc>
          <w:tcPr>
            <w:tcW w:w="1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1AB" w:rsidRPr="006277BC" w:rsidRDefault="001B11AB" w:rsidP="00D70500">
            <w:pPr>
              <w:rPr>
                <w:b w:val="0"/>
              </w:rPr>
            </w:pPr>
            <w:r w:rsidRPr="006277BC">
              <w:rPr>
                <w:b w:val="0"/>
              </w:rPr>
              <w:t>Chudoba, C. et al: Wir bauen Modell. Volk und Wissen-Verlag. Berlin. 1993</w:t>
            </w:r>
          </w:p>
          <w:p w:rsidR="001B11AB" w:rsidRPr="006277BC" w:rsidRDefault="001B11AB" w:rsidP="00D70500">
            <w:pPr>
              <w:rPr>
                <w:rFonts w:ascii="Trebuchet MS;sans-serif" w:hAnsi="Trebuchet MS;sans-serif"/>
                <w:b w:val="0"/>
              </w:rPr>
            </w:pPr>
            <w:r w:rsidRPr="006277BC">
              <w:rPr>
                <w:b w:val="0"/>
              </w:rPr>
              <w:t>Gerecke, R. et al.: Werkunterricht. Volkseigener Verlag. Berlin 1988</w:t>
            </w:r>
          </w:p>
          <w:p w:rsidR="001B11AB" w:rsidRPr="006277BC" w:rsidRDefault="001B11AB" w:rsidP="00D70500">
            <w:pPr>
              <w:rPr>
                <w:b w:val="0"/>
              </w:rPr>
            </w:pPr>
            <w:proofErr w:type="spellStart"/>
            <w:r w:rsidRPr="006277BC">
              <w:rPr>
                <w:b w:val="0"/>
              </w:rPr>
              <w:t>Prospischill</w:t>
            </w:r>
            <w:proofErr w:type="spellEnd"/>
            <w:r w:rsidRPr="006277BC">
              <w:rPr>
                <w:b w:val="0"/>
              </w:rPr>
              <w:t>, W.: Lehrerband Werken 1-4. Volk und Wissen-Verlag. Berlin. 1998</w:t>
            </w:r>
          </w:p>
          <w:p w:rsidR="001B11AB" w:rsidRPr="006277BC" w:rsidRDefault="001B11AB" w:rsidP="00D70500">
            <w:pPr>
              <w:rPr>
                <w:b w:val="0"/>
              </w:rPr>
            </w:pPr>
            <w:r w:rsidRPr="006277BC">
              <w:rPr>
                <w:b w:val="0"/>
              </w:rPr>
              <w:t xml:space="preserve">Ullrich, Heinz; </w:t>
            </w:r>
            <w:proofErr w:type="spellStart"/>
            <w:r w:rsidRPr="006277BC">
              <w:rPr>
                <w:b w:val="0"/>
              </w:rPr>
              <w:t>Klante</w:t>
            </w:r>
            <w:proofErr w:type="spellEnd"/>
            <w:r w:rsidRPr="006277BC">
              <w:rPr>
                <w:b w:val="0"/>
              </w:rPr>
              <w:t>, Dieter: Technik im Unterricht der Grundschule. Neckar-Verlag. 1994</w:t>
            </w:r>
          </w:p>
        </w:tc>
      </w:tr>
    </w:tbl>
    <w:p w:rsidR="00D71C60" w:rsidRDefault="00D71C60">
      <w:bookmarkStart w:id="0" w:name="_GoBack"/>
      <w:bookmarkEnd w:id="0"/>
    </w:p>
    <w:sectPr w:rsidR="00D71C60" w:rsidSect="001B11AB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;sans-serif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D3B84"/>
    <w:multiLevelType w:val="multilevel"/>
    <w:tmpl w:val="FB8CC83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AB"/>
    <w:rsid w:val="001B11AB"/>
    <w:rsid w:val="00C02538"/>
    <w:rsid w:val="00D7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D39B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1B11AB"/>
    <w:pPr>
      <w:keepNext/>
      <w:widowControl w:val="0"/>
      <w:suppressAutoHyphens/>
      <w:ind w:left="227"/>
    </w:pPr>
    <w:rPr>
      <w:rFonts w:ascii="Arial" w:eastAsia="Calibri" w:hAnsi="Arial" w:cs="Tahoma"/>
      <w:b/>
      <w:color w:val="00000A"/>
      <w:sz w:val="20"/>
      <w:szCs w:val="20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1B11AB"/>
    <w:pPr>
      <w:ind w:left="363" w:hanging="363"/>
      <w:contextualSpacing/>
    </w:pPr>
  </w:style>
  <w:style w:type="paragraph" w:customStyle="1" w:styleId="TabelleListe">
    <w:name w:val="Tabelle Liste"/>
    <w:basedOn w:val="Standard"/>
    <w:autoRedefine/>
    <w:qFormat/>
    <w:rsid w:val="001B11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1B11AB"/>
    <w:pPr>
      <w:keepNext/>
      <w:widowControl w:val="0"/>
      <w:suppressAutoHyphens/>
      <w:ind w:left="227"/>
    </w:pPr>
    <w:rPr>
      <w:rFonts w:ascii="Arial" w:eastAsia="Calibri" w:hAnsi="Arial" w:cs="Tahoma"/>
      <w:b/>
      <w:color w:val="00000A"/>
      <w:sz w:val="20"/>
      <w:szCs w:val="20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1B11AB"/>
    <w:pPr>
      <w:ind w:left="363" w:hanging="363"/>
      <w:contextualSpacing/>
    </w:pPr>
  </w:style>
  <w:style w:type="paragraph" w:customStyle="1" w:styleId="TabelleListe">
    <w:name w:val="Tabelle Liste"/>
    <w:basedOn w:val="Standard"/>
    <w:autoRedefine/>
    <w:qFormat/>
    <w:rsid w:val="001B1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1164</Characters>
  <Application>Microsoft Macintosh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Pohling</dc:creator>
  <cp:keywords/>
  <dc:description/>
  <cp:lastModifiedBy>Silke Pohling</cp:lastModifiedBy>
  <cp:revision>1</cp:revision>
  <dcterms:created xsi:type="dcterms:W3CDTF">2018-03-22T16:40:00Z</dcterms:created>
  <dcterms:modified xsi:type="dcterms:W3CDTF">2018-03-22T16:41:00Z</dcterms:modified>
</cp:coreProperties>
</file>