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563" w:rsidRPr="00250563" w:rsidRDefault="002641EE" w:rsidP="00250563">
      <w:pPr>
        <w:pStyle w:val="berschrift1"/>
        <w:rPr>
          <w:rFonts w:ascii="Arial" w:hAnsi="Arial" w:cs="Arial"/>
        </w:rPr>
      </w:pPr>
      <w:r w:rsidRPr="002641EE">
        <w:rPr>
          <w:rFonts w:ascii="Arial" w:hAnsi="Arial" w:cs="Arial"/>
        </w:rPr>
        <w:t>Wer braucht den Wald?</w:t>
      </w:r>
    </w:p>
    <w:p w:rsidR="00A22ED7" w:rsidRPr="00A83ED0" w:rsidRDefault="00A22ED7" w:rsidP="00A22ED7">
      <w:pPr>
        <w:rPr>
          <w:rFonts w:ascii="Arial" w:hAnsi="Arial" w:cs="Arial"/>
          <w:sz w:val="24"/>
          <w:szCs w:val="24"/>
        </w:rPr>
      </w:pPr>
      <w:r w:rsidRPr="00A83ED0">
        <w:rPr>
          <w:rFonts w:ascii="Arial" w:hAnsi="Arial" w:cs="Arial"/>
          <w:sz w:val="24"/>
          <w:szCs w:val="24"/>
        </w:rPr>
        <w:t xml:space="preserve">Grundschule </w:t>
      </w:r>
    </w:p>
    <w:p w:rsidR="00A22ED7" w:rsidRPr="00A83ED0" w:rsidRDefault="00A22ED7" w:rsidP="00A22ED7">
      <w:pPr>
        <w:pStyle w:val="StandardWeb"/>
        <w:rPr>
          <w:rFonts w:ascii="Arial" w:hAnsi="Arial" w:cs="Arial"/>
        </w:rPr>
      </w:pPr>
      <w:r w:rsidRPr="00A83ED0">
        <w:rPr>
          <w:rFonts w:ascii="Arial" w:hAnsi="Arial" w:cs="Arial"/>
        </w:rPr>
        <w:t>Die Schüler/-innen und Schüler lernen die Leistungen des Waldes für Natur und Menschen kennen, indem sie aus verschiedenen Perspektiven der Frage nachgehen: Wer braucht den Wald? Anhand eines Schaubilds erarbeiten sie, welche schädlichen Auswirkungen menschliche Aktivitäten auf den Wald haben können. Sie sammeln Ideen, wie diese verringert und die Leistungen des Waldes erhalten werden können.</w:t>
      </w:r>
    </w:p>
    <w:p w:rsidR="00A22ED7" w:rsidRPr="00A83ED0" w:rsidRDefault="00A22ED7" w:rsidP="00A22ED7">
      <w:pPr>
        <w:pStyle w:val="berschrift3"/>
        <w:rPr>
          <w:rFonts w:ascii="Arial" w:hAnsi="Arial" w:cs="Arial"/>
          <w:sz w:val="24"/>
          <w:szCs w:val="24"/>
        </w:rPr>
      </w:pPr>
      <w:r w:rsidRPr="00A83ED0">
        <w:rPr>
          <w:rFonts w:ascii="Arial" w:hAnsi="Arial" w:cs="Arial"/>
          <w:sz w:val="24"/>
          <w:szCs w:val="24"/>
        </w:rPr>
        <w:t xml:space="preserve">Gehört zu: </w:t>
      </w:r>
    </w:p>
    <w:p w:rsidR="00A22ED7" w:rsidRPr="00A83ED0" w:rsidRDefault="00A22ED7" w:rsidP="00A22ED7">
      <w:pPr>
        <w:numPr>
          <w:ilvl w:val="0"/>
          <w:numId w:val="27"/>
        </w:numPr>
        <w:spacing w:before="100" w:beforeAutospacing="1" w:after="100" w:afterAutospacing="1" w:line="240" w:lineRule="auto"/>
        <w:rPr>
          <w:rFonts w:ascii="Arial" w:hAnsi="Arial" w:cs="Arial"/>
          <w:sz w:val="24"/>
          <w:szCs w:val="24"/>
        </w:rPr>
      </w:pPr>
      <w:hyperlink r:id="rId8" w:history="1">
        <w:r w:rsidRPr="00A83ED0">
          <w:rPr>
            <w:rStyle w:val="Hyperlink"/>
            <w:rFonts w:ascii="Arial" w:hAnsi="Arial" w:cs="Arial"/>
            <w:sz w:val="24"/>
            <w:szCs w:val="24"/>
          </w:rPr>
          <w:t xml:space="preserve">Thema der Woche: Das leisten die Wälder </w:t>
        </w:r>
      </w:hyperlink>
    </w:p>
    <w:p w:rsidR="00A22ED7" w:rsidRPr="00A83ED0" w:rsidRDefault="00A22ED7" w:rsidP="00A22ED7">
      <w:pPr>
        <w:pStyle w:val="berschrift2"/>
        <w:rPr>
          <w:rFonts w:ascii="Arial" w:hAnsi="Arial" w:cs="Arial"/>
          <w:sz w:val="24"/>
          <w:szCs w:val="24"/>
        </w:rPr>
      </w:pPr>
      <w:r w:rsidRPr="00A83ED0">
        <w:rPr>
          <w:rFonts w:ascii="Arial" w:hAnsi="Arial" w:cs="Arial"/>
          <w:sz w:val="24"/>
          <w:szCs w:val="24"/>
        </w:rPr>
        <w:t>Kompetenzen und Ziele</w:t>
      </w:r>
    </w:p>
    <w:p w:rsidR="00A22ED7" w:rsidRPr="00A83ED0" w:rsidRDefault="00A22ED7" w:rsidP="00A22ED7">
      <w:pPr>
        <w:pStyle w:val="StandardWeb"/>
        <w:rPr>
          <w:rFonts w:ascii="Arial" w:hAnsi="Arial" w:cs="Arial"/>
        </w:rPr>
      </w:pPr>
      <w:r w:rsidRPr="00A83ED0">
        <w:rPr>
          <w:rFonts w:ascii="Arial" w:hAnsi="Arial" w:cs="Arial"/>
        </w:rPr>
        <w:t>Die Schüler/-innen ...</w:t>
      </w:r>
    </w:p>
    <w:p w:rsidR="00A22ED7" w:rsidRPr="00A83ED0" w:rsidRDefault="00A22ED7" w:rsidP="00A22ED7">
      <w:pPr>
        <w:numPr>
          <w:ilvl w:val="0"/>
          <w:numId w:val="28"/>
        </w:numPr>
        <w:spacing w:before="100" w:beforeAutospacing="1" w:after="100" w:afterAutospacing="1" w:line="240" w:lineRule="auto"/>
        <w:rPr>
          <w:rFonts w:ascii="Arial" w:hAnsi="Arial" w:cs="Arial"/>
          <w:sz w:val="24"/>
          <w:szCs w:val="24"/>
        </w:rPr>
      </w:pPr>
      <w:r w:rsidRPr="00A83ED0">
        <w:rPr>
          <w:rFonts w:ascii="Arial" w:hAnsi="Arial" w:cs="Arial"/>
          <w:sz w:val="24"/>
          <w:szCs w:val="24"/>
        </w:rPr>
        <w:t>erhalten und erarbeiten grundlegende Informationen zum Ökosystem Wald,</w:t>
      </w:r>
    </w:p>
    <w:p w:rsidR="00A22ED7" w:rsidRPr="00A83ED0" w:rsidRDefault="00A22ED7" w:rsidP="00A22ED7">
      <w:pPr>
        <w:numPr>
          <w:ilvl w:val="0"/>
          <w:numId w:val="28"/>
        </w:numPr>
        <w:spacing w:before="100" w:beforeAutospacing="1" w:after="100" w:afterAutospacing="1" w:line="240" w:lineRule="auto"/>
        <w:rPr>
          <w:rFonts w:ascii="Arial" w:hAnsi="Arial" w:cs="Arial"/>
          <w:sz w:val="24"/>
          <w:szCs w:val="24"/>
        </w:rPr>
      </w:pPr>
      <w:r w:rsidRPr="00A83ED0">
        <w:rPr>
          <w:rFonts w:ascii="Arial" w:hAnsi="Arial" w:cs="Arial"/>
          <w:sz w:val="24"/>
          <w:szCs w:val="24"/>
        </w:rPr>
        <w:t>lernen Nutzen und Funktionen des Waldes für den Menschen kennen, benennen und bewerten diese,</w:t>
      </w:r>
    </w:p>
    <w:p w:rsidR="00A22ED7" w:rsidRPr="00A83ED0" w:rsidRDefault="00A22ED7" w:rsidP="00A22ED7">
      <w:pPr>
        <w:numPr>
          <w:ilvl w:val="0"/>
          <w:numId w:val="28"/>
        </w:numPr>
        <w:spacing w:before="100" w:beforeAutospacing="1" w:after="100" w:afterAutospacing="1" w:line="240" w:lineRule="auto"/>
        <w:rPr>
          <w:rFonts w:ascii="Arial" w:hAnsi="Arial" w:cs="Arial"/>
          <w:sz w:val="24"/>
          <w:szCs w:val="24"/>
        </w:rPr>
      </w:pPr>
      <w:r w:rsidRPr="00A83ED0">
        <w:rPr>
          <w:rFonts w:ascii="Arial" w:hAnsi="Arial" w:cs="Arial"/>
          <w:sz w:val="24"/>
          <w:szCs w:val="24"/>
        </w:rPr>
        <w:t>setzen sich mit Gefährdungen eines Ökosystems durch beispielhafte Nutzungskonflikte am Beispiel Wald auseinander,</w:t>
      </w:r>
    </w:p>
    <w:p w:rsidR="00A22ED7" w:rsidRPr="00A83ED0" w:rsidRDefault="00A22ED7" w:rsidP="00A22ED7">
      <w:pPr>
        <w:numPr>
          <w:ilvl w:val="0"/>
          <w:numId w:val="28"/>
        </w:numPr>
        <w:spacing w:before="100" w:beforeAutospacing="1" w:after="100" w:afterAutospacing="1" w:line="240" w:lineRule="auto"/>
        <w:rPr>
          <w:rFonts w:ascii="Arial" w:hAnsi="Arial" w:cs="Arial"/>
          <w:sz w:val="24"/>
          <w:szCs w:val="24"/>
        </w:rPr>
      </w:pPr>
      <w:r w:rsidRPr="00A83ED0">
        <w:rPr>
          <w:rFonts w:ascii="Arial" w:hAnsi="Arial" w:cs="Arial"/>
          <w:sz w:val="24"/>
          <w:szCs w:val="24"/>
        </w:rPr>
        <w:t>schulen ihre Urteils- und Argumentationskompetenz durch Benennung und Bewertung von menschlichen Eingriffen und deren Folgen für den Wald</w:t>
      </w:r>
    </w:p>
    <w:p w:rsidR="00A22ED7" w:rsidRPr="00A83ED0" w:rsidRDefault="00A22ED7" w:rsidP="00A22ED7">
      <w:pPr>
        <w:numPr>
          <w:ilvl w:val="0"/>
          <w:numId w:val="28"/>
        </w:numPr>
        <w:spacing w:before="100" w:beforeAutospacing="1" w:after="100" w:afterAutospacing="1" w:line="240" w:lineRule="auto"/>
        <w:rPr>
          <w:rFonts w:ascii="Arial" w:hAnsi="Arial" w:cs="Arial"/>
          <w:sz w:val="24"/>
          <w:szCs w:val="24"/>
        </w:rPr>
      </w:pPr>
      <w:r w:rsidRPr="00A83ED0">
        <w:rPr>
          <w:rFonts w:ascii="Arial" w:hAnsi="Arial" w:cs="Arial"/>
          <w:sz w:val="24"/>
          <w:szCs w:val="24"/>
        </w:rPr>
        <w:t>erweitern ihre Medien- und Präsentationskompetenz durch Erarbeitung und Vorstellung eigener Ergebnisse</w:t>
      </w:r>
    </w:p>
    <w:p w:rsidR="00A22ED7" w:rsidRPr="00A83ED0" w:rsidRDefault="00A22ED7" w:rsidP="00A22ED7">
      <w:pPr>
        <w:numPr>
          <w:ilvl w:val="0"/>
          <w:numId w:val="28"/>
        </w:numPr>
        <w:spacing w:before="100" w:beforeAutospacing="1" w:after="100" w:afterAutospacing="1" w:line="240" w:lineRule="auto"/>
        <w:rPr>
          <w:rFonts w:ascii="Arial" w:hAnsi="Arial" w:cs="Arial"/>
          <w:sz w:val="24"/>
          <w:szCs w:val="24"/>
        </w:rPr>
      </w:pPr>
      <w:r w:rsidRPr="00A83ED0">
        <w:rPr>
          <w:rFonts w:ascii="Arial" w:hAnsi="Arial" w:cs="Arial"/>
          <w:sz w:val="24"/>
          <w:szCs w:val="24"/>
        </w:rPr>
        <w:t>vertiefen ihre Sozial- und Handlungskompetenz durch die Auseinandersetzung mit möglichen Handlungsstrategien zum Schutz des Waldes.</w:t>
      </w:r>
    </w:p>
    <w:p w:rsidR="00A22ED7" w:rsidRPr="00A83ED0" w:rsidRDefault="00A22ED7" w:rsidP="00A22ED7">
      <w:pPr>
        <w:pStyle w:val="berschrift2"/>
        <w:rPr>
          <w:rFonts w:ascii="Arial" w:hAnsi="Arial" w:cs="Arial"/>
          <w:sz w:val="24"/>
          <w:szCs w:val="24"/>
        </w:rPr>
      </w:pPr>
      <w:r w:rsidRPr="00A83ED0">
        <w:rPr>
          <w:rFonts w:ascii="Arial" w:hAnsi="Arial" w:cs="Arial"/>
          <w:sz w:val="24"/>
          <w:szCs w:val="24"/>
        </w:rPr>
        <w:t>Umsetzung</w:t>
      </w:r>
    </w:p>
    <w:p w:rsidR="00A22ED7" w:rsidRPr="00A83ED0" w:rsidRDefault="00A22ED7" w:rsidP="00A22ED7">
      <w:pPr>
        <w:pStyle w:val="StandardWeb"/>
        <w:rPr>
          <w:rFonts w:ascii="Arial" w:hAnsi="Arial" w:cs="Arial"/>
        </w:rPr>
      </w:pPr>
      <w:r w:rsidRPr="00A83ED0">
        <w:rPr>
          <w:rFonts w:ascii="Arial" w:hAnsi="Arial" w:cs="Arial"/>
        </w:rPr>
        <w:t xml:space="preserve">Die Leitfragen lauten: Wer braucht den Wald? Welche Probleme treten bei der Nutzung durch den Menschen auf? Welche Möglichkeiten gibt es, den Wald zu schützen? </w:t>
      </w:r>
    </w:p>
    <w:p w:rsidR="00A22ED7" w:rsidRPr="00A83ED0" w:rsidRDefault="00A22ED7" w:rsidP="00A22ED7">
      <w:pPr>
        <w:pStyle w:val="StandardWeb"/>
        <w:rPr>
          <w:rFonts w:ascii="Arial" w:hAnsi="Arial" w:cs="Arial"/>
        </w:rPr>
      </w:pPr>
      <w:r w:rsidRPr="00A83ED0">
        <w:rPr>
          <w:rFonts w:ascii="Arial" w:hAnsi="Arial" w:cs="Arial"/>
        </w:rPr>
        <w:t xml:space="preserve">Falls möglich, wird im Rahmen der Unterrichtseinheit eine kurze Erkundung im Wald durchgeführt. Die Schüler/-innen erhalten dabei die Aufgabe, Spuren des Menschen beziehungsweise menschlicher Aktivitäten zu suchen und zu dokumentieren. Die Vor- und Nachbereitung der Erkundung können in den unten beschriebenen Verlauf eingebettet werden. </w:t>
      </w:r>
    </w:p>
    <w:p w:rsidR="00A22ED7" w:rsidRPr="00A83ED0" w:rsidRDefault="00A22ED7" w:rsidP="00A22ED7">
      <w:pPr>
        <w:pStyle w:val="StandardWeb"/>
        <w:rPr>
          <w:rFonts w:ascii="Arial" w:hAnsi="Arial" w:cs="Arial"/>
        </w:rPr>
      </w:pPr>
      <w:r w:rsidRPr="00A83ED0">
        <w:rPr>
          <w:rFonts w:ascii="Arial" w:hAnsi="Arial" w:cs="Arial"/>
          <w:b/>
          <w:bCs/>
        </w:rPr>
        <w:t>Einstieg</w:t>
      </w:r>
      <w:r w:rsidRPr="00A83ED0">
        <w:rPr>
          <w:rFonts w:ascii="Arial" w:hAnsi="Arial" w:cs="Arial"/>
        </w:rPr>
        <w:t xml:space="preserve"> </w:t>
      </w:r>
    </w:p>
    <w:p w:rsidR="00A22ED7" w:rsidRPr="00A83ED0" w:rsidRDefault="00A22ED7" w:rsidP="00A22ED7">
      <w:pPr>
        <w:pStyle w:val="StandardWeb"/>
        <w:rPr>
          <w:rFonts w:ascii="Arial" w:hAnsi="Arial" w:cs="Arial"/>
        </w:rPr>
      </w:pPr>
      <w:r w:rsidRPr="00A83ED0">
        <w:rPr>
          <w:rFonts w:ascii="Arial" w:hAnsi="Arial" w:cs="Arial"/>
        </w:rPr>
        <w:lastRenderedPageBreak/>
        <w:t xml:space="preserve">Zum Einstieg in die Unterrichtseinheit wird die Leitfrage vorgestellt: Wer braucht den Wald? </w:t>
      </w:r>
    </w:p>
    <w:p w:rsidR="00A22ED7" w:rsidRPr="00A83ED0" w:rsidRDefault="00A22ED7" w:rsidP="00A22ED7">
      <w:pPr>
        <w:pStyle w:val="StandardWeb"/>
        <w:rPr>
          <w:rFonts w:ascii="Arial" w:hAnsi="Arial" w:cs="Arial"/>
        </w:rPr>
      </w:pPr>
      <w:r w:rsidRPr="00A83ED0">
        <w:rPr>
          <w:rFonts w:ascii="Arial" w:hAnsi="Arial" w:cs="Arial"/>
        </w:rPr>
        <w:t xml:space="preserve">Die Schüler/-innen sammeln zunächst Ideen in einem Brainstorming im Plenum oder in einer "Blitzlicht"-Runde. Die Beiträge werden für alle sichtbar in Form einer Mindmap gesammelt, zum Beispiel an einer Pinnwand, am Whiteboard oder an der Tafel (Beispiel: siehe nachfolgende Abbildung). Als Impuls können ergänzend auch Blätter und/oder Fotos von Wäldern angeheftet werden. </w:t>
      </w:r>
    </w:p>
    <w:p w:rsidR="00A22ED7" w:rsidRPr="00A83ED0" w:rsidRDefault="00A22ED7" w:rsidP="00A22ED7">
      <w:pPr>
        <w:rPr>
          <w:rFonts w:ascii="Arial" w:hAnsi="Arial" w:cs="Arial"/>
          <w:sz w:val="24"/>
          <w:szCs w:val="24"/>
        </w:rPr>
      </w:pPr>
      <w:r w:rsidRPr="00A83ED0">
        <w:rPr>
          <w:rFonts w:ascii="Arial" w:hAnsi="Arial" w:cs="Arial"/>
          <w:noProof/>
          <w:sz w:val="24"/>
          <w:szCs w:val="24"/>
          <w:lang w:eastAsia="de-DE"/>
        </w:rPr>
        <w:drawing>
          <wp:inline distT="0" distB="0" distL="0" distR="0" wp14:anchorId="658C1845" wp14:editId="4A8C09F3">
            <wp:extent cx="5715000" cy="2644588"/>
            <wp:effectExtent l="0" t="0" r="0" b="3810"/>
            <wp:docPr id="3" name="Grafik 3" descr="https://www.umwelt-im-unterricht.de/fileadmin/_processed_/b/3/csm_Wer_braucht_den_Wald._Abb_UV_GS_9478b8d6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umwelt-im-unterricht.de/fileadmin/_processed_/b/3/csm_Wer_braucht_den_Wald._Abb_UV_GS_9478b8d68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2644588"/>
                    </a:xfrm>
                    <a:prstGeom prst="rect">
                      <a:avLst/>
                    </a:prstGeom>
                    <a:noFill/>
                    <a:ln>
                      <a:noFill/>
                    </a:ln>
                  </pic:spPr>
                </pic:pic>
              </a:graphicData>
            </a:graphic>
          </wp:inline>
        </w:drawing>
      </w:r>
    </w:p>
    <w:p w:rsidR="00A22ED7" w:rsidRPr="00A83ED0" w:rsidRDefault="00A22ED7" w:rsidP="00A22ED7">
      <w:pPr>
        <w:pStyle w:val="StandardWeb"/>
        <w:rPr>
          <w:rFonts w:ascii="Arial" w:hAnsi="Arial" w:cs="Arial"/>
        </w:rPr>
      </w:pPr>
      <w:r w:rsidRPr="00A83ED0">
        <w:rPr>
          <w:rFonts w:ascii="Arial" w:hAnsi="Arial" w:cs="Arial"/>
        </w:rPr>
        <w:t>Gegebenenfalls unterstützt die Lehrkraft die Ideenfindung, indem sie in Form von Fragen verschiedene Sichtweisen auf den Wald einbringt, zum Beispiel:</w:t>
      </w:r>
    </w:p>
    <w:p w:rsidR="00A22ED7" w:rsidRPr="00A83ED0" w:rsidRDefault="00A22ED7" w:rsidP="00A22ED7">
      <w:pPr>
        <w:numPr>
          <w:ilvl w:val="0"/>
          <w:numId w:val="29"/>
        </w:numPr>
        <w:spacing w:before="100" w:beforeAutospacing="1" w:after="100" w:afterAutospacing="1" w:line="240" w:lineRule="auto"/>
        <w:rPr>
          <w:rFonts w:ascii="Arial" w:hAnsi="Arial" w:cs="Arial"/>
          <w:sz w:val="24"/>
          <w:szCs w:val="24"/>
        </w:rPr>
      </w:pPr>
      <w:r w:rsidRPr="00A83ED0">
        <w:rPr>
          <w:rFonts w:ascii="Arial" w:hAnsi="Arial" w:cs="Arial"/>
          <w:sz w:val="24"/>
          <w:szCs w:val="24"/>
        </w:rPr>
        <w:t>Gibt es Tiere/Pflanzen, die den Wald brauchen/für die der Wald lebenswichtig ist?</w:t>
      </w:r>
    </w:p>
    <w:p w:rsidR="00A22ED7" w:rsidRPr="00A83ED0" w:rsidRDefault="00A22ED7" w:rsidP="00A22ED7">
      <w:pPr>
        <w:numPr>
          <w:ilvl w:val="0"/>
          <w:numId w:val="29"/>
        </w:numPr>
        <w:spacing w:before="100" w:beforeAutospacing="1" w:after="100" w:afterAutospacing="1" w:line="240" w:lineRule="auto"/>
        <w:rPr>
          <w:rFonts w:ascii="Arial" w:hAnsi="Arial" w:cs="Arial"/>
          <w:sz w:val="24"/>
          <w:szCs w:val="24"/>
        </w:rPr>
      </w:pPr>
      <w:r w:rsidRPr="00A83ED0">
        <w:rPr>
          <w:rFonts w:ascii="Arial" w:hAnsi="Arial" w:cs="Arial"/>
          <w:sz w:val="24"/>
          <w:szCs w:val="24"/>
        </w:rPr>
        <w:t>Gibt es Menschen, für die der Wald nützlich ist?</w:t>
      </w:r>
    </w:p>
    <w:p w:rsidR="00A22ED7" w:rsidRPr="00A83ED0" w:rsidRDefault="00A22ED7" w:rsidP="00A22ED7">
      <w:pPr>
        <w:numPr>
          <w:ilvl w:val="0"/>
          <w:numId w:val="29"/>
        </w:numPr>
        <w:spacing w:before="100" w:beforeAutospacing="1" w:after="100" w:afterAutospacing="1" w:line="240" w:lineRule="auto"/>
        <w:rPr>
          <w:rFonts w:ascii="Arial" w:hAnsi="Arial" w:cs="Arial"/>
          <w:sz w:val="24"/>
          <w:szCs w:val="24"/>
        </w:rPr>
      </w:pPr>
      <w:r w:rsidRPr="00A83ED0">
        <w:rPr>
          <w:rFonts w:ascii="Arial" w:hAnsi="Arial" w:cs="Arial"/>
          <w:sz w:val="24"/>
          <w:szCs w:val="24"/>
        </w:rPr>
        <w:t>Gibt es Menschen, deren Arbeit mit dem Wald zusammenhängt?</w:t>
      </w:r>
    </w:p>
    <w:p w:rsidR="00A22ED7" w:rsidRPr="00A83ED0" w:rsidRDefault="00A22ED7" w:rsidP="00A22ED7">
      <w:pPr>
        <w:pStyle w:val="StandardWeb"/>
        <w:rPr>
          <w:rFonts w:ascii="Arial" w:hAnsi="Arial" w:cs="Arial"/>
        </w:rPr>
      </w:pPr>
      <w:r w:rsidRPr="00A83ED0">
        <w:rPr>
          <w:rFonts w:ascii="Arial" w:hAnsi="Arial" w:cs="Arial"/>
        </w:rPr>
        <w:t xml:space="preserve">Viele wichtige Aspekte können Grundschüler/-innen bereits aufgrund ihres Vorwissens nennen. Die Lehrkraft ergänzt gegebenenfalls einzelne Aspekte, die weniger offensichtlich sind (siehe nachfolgende Übersicht und </w:t>
      </w:r>
      <w:hyperlink r:id="rId10" w:tgtFrame="_self" w:history="1">
        <w:r w:rsidRPr="00A83ED0">
          <w:rPr>
            <w:rStyle w:val="Hyperlink"/>
            <w:rFonts w:ascii="Arial" w:hAnsi="Arial" w:cs="Arial"/>
          </w:rPr>
          <w:t>Hintergrundtext</w:t>
        </w:r>
      </w:hyperlink>
      <w:r w:rsidRPr="00A83ED0">
        <w:rPr>
          <w:rFonts w:ascii="Arial" w:hAnsi="Arial" w:cs="Arial"/>
        </w:rPr>
        <w:t xml:space="preserve">). Zudem markiert sie in der Mindmap Bereiche, die zu den einzelnen Funktionen des Waldes gehören und notiert die passenden Begriffe. Dazu gehören vor allem: </w:t>
      </w:r>
    </w:p>
    <w:p w:rsidR="00A22ED7" w:rsidRPr="00A83ED0" w:rsidRDefault="00A22ED7" w:rsidP="00A22ED7">
      <w:pPr>
        <w:pStyle w:val="StandardWeb"/>
        <w:rPr>
          <w:rFonts w:ascii="Arial" w:hAnsi="Arial" w:cs="Arial"/>
        </w:rPr>
      </w:pPr>
      <w:r w:rsidRPr="00A83ED0">
        <w:rPr>
          <w:rFonts w:ascii="Arial" w:hAnsi="Arial" w:cs="Arial"/>
        </w:rPr>
        <w:t>Der Wald…</w:t>
      </w:r>
    </w:p>
    <w:p w:rsidR="00A22ED7" w:rsidRPr="00A83ED0" w:rsidRDefault="00A22ED7" w:rsidP="00A22ED7">
      <w:pPr>
        <w:numPr>
          <w:ilvl w:val="0"/>
          <w:numId w:val="30"/>
        </w:numPr>
        <w:spacing w:before="100" w:beforeAutospacing="1" w:after="100" w:afterAutospacing="1" w:line="240" w:lineRule="auto"/>
        <w:rPr>
          <w:rFonts w:ascii="Arial" w:hAnsi="Arial" w:cs="Arial"/>
          <w:sz w:val="24"/>
          <w:szCs w:val="24"/>
        </w:rPr>
      </w:pPr>
      <w:r w:rsidRPr="00A83ED0">
        <w:rPr>
          <w:rFonts w:ascii="Arial" w:hAnsi="Arial" w:cs="Arial"/>
          <w:sz w:val="24"/>
          <w:szCs w:val="24"/>
        </w:rPr>
        <w:t>bietet Lebensraum für Tiere,</w:t>
      </w:r>
    </w:p>
    <w:p w:rsidR="00A22ED7" w:rsidRPr="00A83ED0" w:rsidRDefault="00A22ED7" w:rsidP="00A22ED7">
      <w:pPr>
        <w:numPr>
          <w:ilvl w:val="0"/>
          <w:numId w:val="30"/>
        </w:numPr>
        <w:spacing w:before="100" w:beforeAutospacing="1" w:after="100" w:afterAutospacing="1" w:line="240" w:lineRule="auto"/>
        <w:rPr>
          <w:rFonts w:ascii="Arial" w:hAnsi="Arial" w:cs="Arial"/>
          <w:sz w:val="24"/>
          <w:szCs w:val="24"/>
        </w:rPr>
      </w:pPr>
      <w:r w:rsidRPr="00A83ED0">
        <w:rPr>
          <w:rFonts w:ascii="Arial" w:hAnsi="Arial" w:cs="Arial"/>
          <w:sz w:val="24"/>
          <w:szCs w:val="24"/>
        </w:rPr>
        <w:t>liefert den Menschen den Rohstoff Holz (Baumaterial, Papierherstellung),</w:t>
      </w:r>
    </w:p>
    <w:p w:rsidR="00A22ED7" w:rsidRPr="00A83ED0" w:rsidRDefault="00A22ED7" w:rsidP="00A22ED7">
      <w:pPr>
        <w:numPr>
          <w:ilvl w:val="0"/>
          <w:numId w:val="30"/>
        </w:numPr>
        <w:spacing w:before="100" w:beforeAutospacing="1" w:after="100" w:afterAutospacing="1" w:line="240" w:lineRule="auto"/>
        <w:rPr>
          <w:rFonts w:ascii="Arial" w:hAnsi="Arial" w:cs="Arial"/>
          <w:sz w:val="24"/>
          <w:szCs w:val="24"/>
        </w:rPr>
      </w:pPr>
      <w:r w:rsidRPr="00A83ED0">
        <w:rPr>
          <w:rFonts w:ascii="Arial" w:hAnsi="Arial" w:cs="Arial"/>
          <w:sz w:val="24"/>
          <w:szCs w:val="24"/>
        </w:rPr>
        <w:t xml:space="preserve">dient zur Erholung, </w:t>
      </w:r>
    </w:p>
    <w:p w:rsidR="00A22ED7" w:rsidRPr="00A83ED0" w:rsidRDefault="00A22ED7" w:rsidP="00A22ED7">
      <w:pPr>
        <w:numPr>
          <w:ilvl w:val="0"/>
          <w:numId w:val="30"/>
        </w:numPr>
        <w:spacing w:before="100" w:beforeAutospacing="1" w:after="100" w:afterAutospacing="1" w:line="240" w:lineRule="auto"/>
        <w:rPr>
          <w:rFonts w:ascii="Arial" w:hAnsi="Arial" w:cs="Arial"/>
          <w:sz w:val="24"/>
          <w:szCs w:val="24"/>
        </w:rPr>
      </w:pPr>
      <w:r w:rsidRPr="00A83ED0">
        <w:rPr>
          <w:rFonts w:ascii="Arial" w:hAnsi="Arial" w:cs="Arial"/>
          <w:sz w:val="24"/>
          <w:szCs w:val="24"/>
        </w:rPr>
        <w:t xml:space="preserve">liefert Sauerstoff und reinigt die Luft, </w:t>
      </w:r>
    </w:p>
    <w:p w:rsidR="00A22ED7" w:rsidRPr="00A83ED0" w:rsidRDefault="00A22ED7" w:rsidP="00A22ED7">
      <w:pPr>
        <w:numPr>
          <w:ilvl w:val="0"/>
          <w:numId w:val="30"/>
        </w:numPr>
        <w:spacing w:before="100" w:beforeAutospacing="1" w:after="100" w:afterAutospacing="1" w:line="240" w:lineRule="auto"/>
        <w:rPr>
          <w:rFonts w:ascii="Arial" w:hAnsi="Arial" w:cs="Arial"/>
          <w:sz w:val="24"/>
          <w:szCs w:val="24"/>
        </w:rPr>
      </w:pPr>
      <w:r w:rsidRPr="00A83ED0">
        <w:rPr>
          <w:rFonts w:ascii="Arial" w:hAnsi="Arial" w:cs="Arial"/>
          <w:sz w:val="24"/>
          <w:szCs w:val="24"/>
        </w:rPr>
        <w:t xml:space="preserve">ist Wasserspeicher, </w:t>
      </w:r>
    </w:p>
    <w:p w:rsidR="00A22ED7" w:rsidRPr="00A83ED0" w:rsidRDefault="00A22ED7" w:rsidP="00A22ED7">
      <w:pPr>
        <w:numPr>
          <w:ilvl w:val="0"/>
          <w:numId w:val="30"/>
        </w:numPr>
        <w:spacing w:before="100" w:beforeAutospacing="1" w:after="100" w:afterAutospacing="1" w:line="240" w:lineRule="auto"/>
        <w:rPr>
          <w:rFonts w:ascii="Arial" w:hAnsi="Arial" w:cs="Arial"/>
          <w:sz w:val="24"/>
          <w:szCs w:val="24"/>
        </w:rPr>
      </w:pPr>
      <w:r w:rsidRPr="00A83ED0">
        <w:rPr>
          <w:rFonts w:ascii="Arial" w:hAnsi="Arial" w:cs="Arial"/>
          <w:sz w:val="24"/>
          <w:szCs w:val="24"/>
        </w:rPr>
        <w:lastRenderedPageBreak/>
        <w:t>sichert mit den Wurzeln der Bäume den Boden, sodass die Erde nicht fortgespült wird oder Berghänge abrutschen (Erosion),</w:t>
      </w:r>
    </w:p>
    <w:p w:rsidR="00A22ED7" w:rsidRPr="00A83ED0" w:rsidRDefault="00A22ED7" w:rsidP="00A22ED7">
      <w:pPr>
        <w:numPr>
          <w:ilvl w:val="0"/>
          <w:numId w:val="30"/>
        </w:numPr>
        <w:spacing w:before="100" w:beforeAutospacing="1" w:after="100" w:afterAutospacing="1" w:line="240" w:lineRule="auto"/>
        <w:rPr>
          <w:rFonts w:ascii="Arial" w:hAnsi="Arial" w:cs="Arial"/>
          <w:sz w:val="24"/>
          <w:szCs w:val="24"/>
        </w:rPr>
      </w:pPr>
      <w:r w:rsidRPr="00A83ED0">
        <w:rPr>
          <w:rFonts w:ascii="Arial" w:hAnsi="Arial" w:cs="Arial"/>
          <w:sz w:val="24"/>
          <w:szCs w:val="24"/>
        </w:rPr>
        <w:t>entzieht der Luft das Treibhausgas Kohlendioxid und speichert es, vor allem im Holz der Bäume. So hilft der Wald beim Klimaschutz.</w:t>
      </w:r>
    </w:p>
    <w:p w:rsidR="00A22ED7" w:rsidRPr="00A83ED0" w:rsidRDefault="00A22ED7" w:rsidP="00A22ED7">
      <w:pPr>
        <w:pStyle w:val="StandardWeb"/>
        <w:rPr>
          <w:rFonts w:ascii="Arial" w:hAnsi="Arial" w:cs="Arial"/>
        </w:rPr>
      </w:pPr>
      <w:r w:rsidRPr="00A83ED0">
        <w:rPr>
          <w:rFonts w:ascii="Arial" w:hAnsi="Arial" w:cs="Arial"/>
          <w:b/>
          <w:bCs/>
        </w:rPr>
        <w:t>Arbeitsphase</w:t>
      </w:r>
      <w:r w:rsidRPr="00A83ED0">
        <w:rPr>
          <w:rFonts w:ascii="Arial" w:hAnsi="Arial" w:cs="Arial"/>
        </w:rPr>
        <w:t xml:space="preserve"> </w:t>
      </w:r>
    </w:p>
    <w:p w:rsidR="00A22ED7" w:rsidRPr="00A83ED0" w:rsidRDefault="00A22ED7" w:rsidP="00A22ED7">
      <w:pPr>
        <w:pStyle w:val="StandardWeb"/>
        <w:rPr>
          <w:rFonts w:ascii="Arial" w:hAnsi="Arial" w:cs="Arial"/>
        </w:rPr>
      </w:pPr>
      <w:r w:rsidRPr="00A83ED0">
        <w:rPr>
          <w:rFonts w:ascii="Arial" w:hAnsi="Arial" w:cs="Arial"/>
        </w:rPr>
        <w:t>Die Lehrkraft stellt die Leitfrage für den weiteren Verlauf vor: Welche Möglichkeiten gibt es, den Wald zu schützen? Zu Erläuterung weist sie darauf hin, dass es Gefahren für den Wald gibt. Zur Veranschaulichung kann sie historische Beispiele anführen:</w:t>
      </w:r>
    </w:p>
    <w:p w:rsidR="00A22ED7" w:rsidRPr="00A83ED0" w:rsidRDefault="00A22ED7" w:rsidP="00A22ED7">
      <w:pPr>
        <w:numPr>
          <w:ilvl w:val="0"/>
          <w:numId w:val="31"/>
        </w:numPr>
        <w:spacing w:before="100" w:beforeAutospacing="1" w:after="100" w:afterAutospacing="1" w:line="240" w:lineRule="auto"/>
        <w:rPr>
          <w:rFonts w:ascii="Arial" w:hAnsi="Arial" w:cs="Arial"/>
          <w:sz w:val="24"/>
          <w:szCs w:val="24"/>
        </w:rPr>
      </w:pPr>
      <w:r w:rsidRPr="00A83ED0">
        <w:rPr>
          <w:rFonts w:ascii="Arial" w:hAnsi="Arial" w:cs="Arial"/>
          <w:sz w:val="24"/>
          <w:szCs w:val="24"/>
        </w:rPr>
        <w:t>Vor einigen hundert Jahren (vor allem um das Jahr 1700) hatten die Menschen auf dem Gebiet des heutigen Deutschlands fast alle Bäume gefällt, weil sie immer mehr Holz zum Bauen und Heizen brauchten. Einige Gegenden waren fast kahl.</w:t>
      </w:r>
    </w:p>
    <w:p w:rsidR="00A22ED7" w:rsidRPr="00A83ED0" w:rsidRDefault="00A22ED7" w:rsidP="00A22ED7">
      <w:pPr>
        <w:numPr>
          <w:ilvl w:val="0"/>
          <w:numId w:val="31"/>
        </w:numPr>
        <w:spacing w:before="100" w:beforeAutospacing="1" w:after="100" w:afterAutospacing="1" w:line="240" w:lineRule="auto"/>
        <w:rPr>
          <w:rFonts w:ascii="Arial" w:hAnsi="Arial" w:cs="Arial"/>
          <w:sz w:val="24"/>
          <w:szCs w:val="24"/>
        </w:rPr>
      </w:pPr>
      <w:r w:rsidRPr="00A83ED0">
        <w:rPr>
          <w:rFonts w:ascii="Arial" w:hAnsi="Arial" w:cs="Arial"/>
          <w:sz w:val="24"/>
          <w:szCs w:val="24"/>
        </w:rPr>
        <w:t xml:space="preserve">In den 1980er-Jahren wurde festgestellt, dass in vielen Gegenden in Deutschland die Bäume krank wurden. Viele verloren Laub oder Nadeln. Das wurde "Waldsterben" genannt und löste große Sorgen aus. Es wurde festgestellt, dass viele Schäden durch giftige Abgase von Kraftwerken und Fabriken verursacht wurden. Seitdem wurden einige Gesetze geändert und die Technik zur Reinigung der Abgase verbessert. Von manchen Schadstoffen ist heute viel weniger in der Luft. </w:t>
      </w:r>
    </w:p>
    <w:p w:rsidR="00A22ED7" w:rsidRPr="00A83ED0" w:rsidRDefault="00A22ED7" w:rsidP="00A22ED7">
      <w:pPr>
        <w:pStyle w:val="StandardWeb"/>
        <w:rPr>
          <w:rFonts w:ascii="Arial" w:hAnsi="Arial" w:cs="Arial"/>
        </w:rPr>
      </w:pPr>
      <w:r w:rsidRPr="00A83ED0">
        <w:rPr>
          <w:rFonts w:ascii="Arial" w:hAnsi="Arial" w:cs="Arial"/>
        </w:rPr>
        <w:t xml:space="preserve">In einer Gruppenarbeit beschäftigen sich die Schüler/-innen näher damit, wie sich menschliche Einflüsse auf den Wald auswirken. Sie bearbeiten dazu ein Arbeitsblatt mit einer </w:t>
      </w:r>
      <w:hyperlink r:id="rId11" w:tgtFrame="_self" w:history="1">
        <w:r w:rsidRPr="00A83ED0">
          <w:rPr>
            <w:rStyle w:val="Hyperlink"/>
            <w:rFonts w:ascii="Arial" w:hAnsi="Arial" w:cs="Arial"/>
          </w:rPr>
          <w:t>Illustration</w:t>
        </w:r>
      </w:hyperlink>
      <w:r w:rsidRPr="00A83ED0">
        <w:rPr>
          <w:rFonts w:ascii="Arial" w:hAnsi="Arial" w:cs="Arial"/>
        </w:rPr>
        <w:t xml:space="preserve">. Darauf halten sie die Wirkungen und ihre möglichen Folgen fest. </w:t>
      </w:r>
    </w:p>
    <w:p w:rsidR="00A22ED7" w:rsidRPr="00A83ED0" w:rsidRDefault="00A22ED7" w:rsidP="00A22ED7">
      <w:pPr>
        <w:pStyle w:val="StandardWeb"/>
        <w:rPr>
          <w:rFonts w:ascii="Arial" w:hAnsi="Arial" w:cs="Arial"/>
        </w:rPr>
      </w:pPr>
      <w:r w:rsidRPr="00A83ED0">
        <w:rPr>
          <w:rFonts w:ascii="Arial" w:hAnsi="Arial" w:cs="Arial"/>
        </w:rPr>
        <w:t xml:space="preserve">Anschließend stellen die Gruppen ihre Ergebnisse der Klasse im Plenum vor. </w:t>
      </w:r>
    </w:p>
    <w:p w:rsidR="00A22ED7" w:rsidRPr="00A83ED0" w:rsidRDefault="00A22ED7" w:rsidP="00A22ED7">
      <w:pPr>
        <w:pStyle w:val="StandardWeb"/>
        <w:rPr>
          <w:rFonts w:ascii="Arial" w:hAnsi="Arial" w:cs="Arial"/>
        </w:rPr>
      </w:pPr>
      <w:r w:rsidRPr="00A83ED0">
        <w:rPr>
          <w:rFonts w:ascii="Arial" w:hAnsi="Arial" w:cs="Arial"/>
          <w:b/>
          <w:bCs/>
        </w:rPr>
        <w:t>Abschluss</w:t>
      </w:r>
      <w:r w:rsidRPr="00A83ED0">
        <w:rPr>
          <w:rFonts w:ascii="Arial" w:hAnsi="Arial" w:cs="Arial"/>
        </w:rPr>
        <w:t xml:space="preserve"> </w:t>
      </w:r>
    </w:p>
    <w:p w:rsidR="00A22ED7" w:rsidRPr="00A83ED0" w:rsidRDefault="00A22ED7" w:rsidP="00A22ED7">
      <w:pPr>
        <w:pStyle w:val="StandardWeb"/>
        <w:rPr>
          <w:rFonts w:ascii="Arial" w:hAnsi="Arial" w:cs="Arial"/>
        </w:rPr>
      </w:pPr>
      <w:r w:rsidRPr="00A83ED0">
        <w:rPr>
          <w:rFonts w:ascii="Arial" w:hAnsi="Arial" w:cs="Arial"/>
        </w:rPr>
        <w:t xml:space="preserve">Zum Abschluss werden im Plenum erste Ideen gesammelt, wie der Mensch den Wald schützen und erhalten kann.  </w:t>
      </w:r>
    </w:p>
    <w:p w:rsidR="00A22ED7" w:rsidRPr="00A83ED0" w:rsidRDefault="00A22ED7" w:rsidP="00A22ED7">
      <w:pPr>
        <w:pStyle w:val="StandardWeb"/>
        <w:rPr>
          <w:rFonts w:ascii="Arial" w:hAnsi="Arial" w:cs="Arial"/>
        </w:rPr>
      </w:pPr>
      <w:r w:rsidRPr="00A83ED0">
        <w:rPr>
          <w:rFonts w:ascii="Arial" w:hAnsi="Arial" w:cs="Arial"/>
        </w:rPr>
        <w:t xml:space="preserve">Dabei wird zunächst auf den Beginn der Unterrichtsstunde zurückgegriffen: In Form eines Schaubildes wird zusammengefasst, was der Wald für Mensch und Natur leistet (in Anlehnung an eine Darstellung des </w:t>
      </w:r>
      <w:hyperlink r:id="rId12" w:tgtFrame="_blank" w:history="1">
        <w:r w:rsidRPr="00A83ED0">
          <w:rPr>
            <w:rStyle w:val="Hyperlink"/>
            <w:rFonts w:ascii="Arial" w:hAnsi="Arial" w:cs="Arial"/>
          </w:rPr>
          <w:t>Umweltbundesamtes</w:t>
        </w:r>
      </w:hyperlink>
      <w:r w:rsidRPr="00A83ED0">
        <w:rPr>
          <w:rFonts w:ascii="Arial" w:hAnsi="Arial" w:cs="Arial"/>
        </w:rPr>
        <w:t xml:space="preserve">). Das Schaubild wird für alle sichtbar gezeigt und nach und nach ergänzt. In der Mitte steht "Das leistet der Wald", im Kreis werden dann die Leistungen notiert (siehe nachfolgendes Schaubild). </w:t>
      </w:r>
    </w:p>
    <w:p w:rsidR="00A22ED7" w:rsidRPr="00A83ED0" w:rsidRDefault="00A22ED7" w:rsidP="00A22ED7">
      <w:pPr>
        <w:pStyle w:val="StandardWeb"/>
        <w:rPr>
          <w:rFonts w:ascii="Arial" w:hAnsi="Arial" w:cs="Arial"/>
        </w:rPr>
      </w:pPr>
      <w:r w:rsidRPr="00A83ED0">
        <w:rPr>
          <w:rFonts w:ascii="Arial" w:hAnsi="Arial" w:cs="Arial"/>
        </w:rPr>
        <w:t xml:space="preserve">Die Lehrkraft fordert dann die Schüler/-innen auf, mögliche Schutzmaßnahmen zu nennen. Dabei können nach und nach die einzelnen Leistungen betrachtet und erneut die Ergebnisse des Arbeitsblattes (schädliche Wirkungen auf den Wald) genannt werden. Ideen für Schutzmaßnahmen werden in dem Schaubild ergänzt. Sie können gegebenenfalls auch mit Stopp-Symbolen hervorgehoben werden. </w:t>
      </w:r>
    </w:p>
    <w:p w:rsidR="00A22ED7" w:rsidRPr="00A83ED0" w:rsidRDefault="00A22ED7" w:rsidP="00A22ED7">
      <w:pPr>
        <w:rPr>
          <w:rFonts w:ascii="Arial" w:hAnsi="Arial" w:cs="Arial"/>
          <w:sz w:val="24"/>
          <w:szCs w:val="24"/>
        </w:rPr>
      </w:pPr>
      <w:r w:rsidRPr="00A83ED0">
        <w:rPr>
          <w:rFonts w:ascii="Arial" w:hAnsi="Arial" w:cs="Arial"/>
          <w:noProof/>
          <w:sz w:val="24"/>
          <w:szCs w:val="24"/>
          <w:lang w:eastAsia="de-DE"/>
        </w:rPr>
        <w:lastRenderedPageBreak/>
        <w:drawing>
          <wp:inline distT="0" distB="0" distL="0" distR="0" wp14:anchorId="796684EB" wp14:editId="6D061CCF">
            <wp:extent cx="5606072" cy="3368040"/>
            <wp:effectExtent l="0" t="0" r="0" b="3810"/>
            <wp:docPr id="2" name="Grafik 2" descr="https://www.umwelt-im-unterricht.de/fileadmin/_processed_/2/c/csm_Wie_koennen_wir_die_Leistungen_des_Waldes_erhalten._Abb_UV_GS_935ab464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umwelt-im-unterricht.de/fileadmin/_processed_/2/c/csm_Wie_koennen_wir_die_Leistungen_des_Waldes_erhalten._Abb_UV_GS_935ab464e9.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06487" cy="3368289"/>
                    </a:xfrm>
                    <a:prstGeom prst="rect">
                      <a:avLst/>
                    </a:prstGeom>
                    <a:noFill/>
                    <a:ln>
                      <a:noFill/>
                    </a:ln>
                  </pic:spPr>
                </pic:pic>
              </a:graphicData>
            </a:graphic>
          </wp:inline>
        </w:drawing>
      </w:r>
    </w:p>
    <w:p w:rsidR="00A22ED7" w:rsidRPr="00A83ED0" w:rsidRDefault="00A22ED7" w:rsidP="00A22ED7">
      <w:pPr>
        <w:pStyle w:val="StandardWeb"/>
        <w:rPr>
          <w:rFonts w:ascii="Arial" w:hAnsi="Arial" w:cs="Arial"/>
        </w:rPr>
      </w:pPr>
      <w:r w:rsidRPr="00A83ED0">
        <w:rPr>
          <w:rFonts w:ascii="Arial" w:hAnsi="Arial" w:cs="Arial"/>
        </w:rPr>
        <w:t xml:space="preserve">Je nach Zeitbudget kann aus den Ergebnissen eine “Waldschutzfibel” entstehen, in der die Schüler/-innen Regeln für den Schutz des Waldes zusammenfassen und gegebenenfalls Gebots- oder Verbotsschilder zeichnen. </w:t>
      </w:r>
    </w:p>
    <w:p w:rsidR="00A22ED7" w:rsidRPr="00A83ED0" w:rsidRDefault="00A22ED7" w:rsidP="00A22ED7">
      <w:pPr>
        <w:pStyle w:val="StandardWeb"/>
        <w:rPr>
          <w:rFonts w:ascii="Arial" w:hAnsi="Arial" w:cs="Arial"/>
        </w:rPr>
      </w:pPr>
      <w:r w:rsidRPr="00A83ED0">
        <w:rPr>
          <w:rFonts w:ascii="Arial" w:hAnsi="Arial" w:cs="Arial"/>
          <w:b/>
          <w:bCs/>
        </w:rPr>
        <w:t>Erweiterung</w:t>
      </w:r>
    </w:p>
    <w:p w:rsidR="00A22ED7" w:rsidRPr="00A83ED0" w:rsidRDefault="00A22ED7" w:rsidP="00A22ED7">
      <w:pPr>
        <w:numPr>
          <w:ilvl w:val="0"/>
          <w:numId w:val="32"/>
        </w:numPr>
        <w:spacing w:before="100" w:beforeAutospacing="1" w:after="100" w:afterAutospacing="1" w:line="240" w:lineRule="auto"/>
        <w:rPr>
          <w:rFonts w:ascii="Arial" w:hAnsi="Arial" w:cs="Arial"/>
          <w:sz w:val="24"/>
          <w:szCs w:val="24"/>
        </w:rPr>
      </w:pPr>
      <w:r w:rsidRPr="00A83ED0">
        <w:rPr>
          <w:rFonts w:ascii="Arial" w:hAnsi="Arial" w:cs="Arial"/>
          <w:sz w:val="24"/>
          <w:szCs w:val="24"/>
        </w:rPr>
        <w:t>Für die Grundschule liegt zum Thema Wald ein großes Angebot von Materialien kostenlos im Internet vor. Mit ihrer Hilfe können Grundlagen zum Lebensraum Wald und zu heimischen Tier- und Pflanzenarten anschaulich vermittelt werden.</w:t>
      </w:r>
    </w:p>
    <w:p w:rsidR="00A22ED7" w:rsidRPr="00A83ED0" w:rsidRDefault="00A22ED7" w:rsidP="00A22ED7">
      <w:pPr>
        <w:numPr>
          <w:ilvl w:val="0"/>
          <w:numId w:val="32"/>
        </w:numPr>
        <w:spacing w:before="100" w:beforeAutospacing="1" w:after="100" w:afterAutospacing="1" w:line="240" w:lineRule="auto"/>
        <w:rPr>
          <w:rFonts w:ascii="Arial" w:hAnsi="Arial" w:cs="Arial"/>
          <w:sz w:val="24"/>
          <w:szCs w:val="24"/>
        </w:rPr>
      </w:pPr>
      <w:r w:rsidRPr="00A83ED0">
        <w:rPr>
          <w:rFonts w:ascii="Arial" w:hAnsi="Arial" w:cs="Arial"/>
          <w:sz w:val="24"/>
          <w:szCs w:val="24"/>
        </w:rPr>
        <w:t>Zur Vorbereitung und Begleitung einer Exkursion eignen sich zum Beispiel Angebote des Bundesamtes für Naturschutz auf der Kinder-Internetseite naturdetektive.de: "Welches Blatt gehört zu welchem Baum?", die Ausgaben des Kindermagazins Kinatschu "</w:t>
      </w:r>
      <w:hyperlink r:id="rId14" w:tgtFrame="_blank" w:history="1">
        <w:r w:rsidRPr="00A83ED0">
          <w:rPr>
            <w:rStyle w:val="Hyperlink"/>
            <w:rFonts w:ascii="Arial" w:hAnsi="Arial" w:cs="Arial"/>
            <w:sz w:val="24"/>
            <w:szCs w:val="24"/>
          </w:rPr>
          <w:t>Wald</w:t>
        </w:r>
      </w:hyperlink>
      <w:r w:rsidRPr="00A83ED0">
        <w:rPr>
          <w:rFonts w:ascii="Arial" w:hAnsi="Arial" w:cs="Arial"/>
          <w:sz w:val="24"/>
          <w:szCs w:val="24"/>
        </w:rPr>
        <w:t>" und "</w:t>
      </w:r>
      <w:hyperlink r:id="rId15" w:tgtFrame="_blank" w:history="1">
        <w:r w:rsidRPr="00A83ED0">
          <w:rPr>
            <w:rStyle w:val="Hyperlink"/>
            <w:rFonts w:ascii="Arial" w:hAnsi="Arial" w:cs="Arial"/>
            <w:sz w:val="24"/>
            <w:szCs w:val="24"/>
          </w:rPr>
          <w:t>Herbst</w:t>
        </w:r>
      </w:hyperlink>
      <w:r w:rsidRPr="00A83ED0">
        <w:rPr>
          <w:rFonts w:ascii="Arial" w:hAnsi="Arial" w:cs="Arial"/>
          <w:sz w:val="24"/>
          <w:szCs w:val="24"/>
        </w:rPr>
        <w:t xml:space="preserve">" sowie die </w:t>
      </w:r>
      <w:hyperlink r:id="rId16" w:tgtFrame="_blank" w:history="1">
        <w:r w:rsidRPr="00A83ED0">
          <w:rPr>
            <w:rStyle w:val="Hyperlink"/>
            <w:rFonts w:ascii="Arial" w:hAnsi="Arial" w:cs="Arial"/>
            <w:sz w:val="24"/>
            <w:szCs w:val="24"/>
          </w:rPr>
          <w:t>Handreichung Walderlebnistage – Aktionen im Wald</w:t>
        </w:r>
      </w:hyperlink>
      <w:r w:rsidRPr="00A83ED0">
        <w:rPr>
          <w:rFonts w:ascii="Arial" w:hAnsi="Arial" w:cs="Arial"/>
          <w:sz w:val="24"/>
          <w:szCs w:val="24"/>
        </w:rPr>
        <w:t>.</w:t>
      </w:r>
    </w:p>
    <w:p w:rsidR="00A22ED7" w:rsidRPr="00A83ED0" w:rsidRDefault="00A22ED7" w:rsidP="00A22ED7">
      <w:pPr>
        <w:numPr>
          <w:ilvl w:val="0"/>
          <w:numId w:val="32"/>
        </w:numPr>
        <w:spacing w:before="100" w:beforeAutospacing="1" w:after="100" w:afterAutospacing="1" w:line="240" w:lineRule="auto"/>
        <w:rPr>
          <w:rFonts w:ascii="Arial" w:hAnsi="Arial" w:cs="Arial"/>
          <w:sz w:val="24"/>
          <w:szCs w:val="24"/>
        </w:rPr>
      </w:pPr>
      <w:r w:rsidRPr="00A83ED0">
        <w:rPr>
          <w:rFonts w:ascii="Arial" w:hAnsi="Arial" w:cs="Arial"/>
          <w:sz w:val="24"/>
          <w:szCs w:val="24"/>
        </w:rPr>
        <w:t>Viele Umweltbildungszentren und Naturparke bieten Führungen durch den Wald sowie Unterstützung und Materialien für die Organisation von Exkursionen an. Manche Förster/-innen sind auch bereit, in Schulen zu kommen und über den Waldschutz zu berichten.</w:t>
      </w:r>
    </w:p>
    <w:p w:rsidR="00A22ED7" w:rsidRPr="00A83ED0" w:rsidRDefault="00A22ED7" w:rsidP="00A22ED7">
      <w:pPr>
        <w:numPr>
          <w:ilvl w:val="0"/>
          <w:numId w:val="32"/>
        </w:numPr>
        <w:spacing w:before="100" w:beforeAutospacing="1" w:after="100" w:afterAutospacing="1" w:line="240" w:lineRule="auto"/>
        <w:rPr>
          <w:rFonts w:ascii="Arial" w:hAnsi="Arial" w:cs="Arial"/>
          <w:sz w:val="24"/>
          <w:szCs w:val="24"/>
        </w:rPr>
      </w:pPr>
      <w:r w:rsidRPr="00A83ED0">
        <w:rPr>
          <w:rFonts w:ascii="Arial" w:hAnsi="Arial" w:cs="Arial"/>
          <w:sz w:val="24"/>
          <w:szCs w:val="24"/>
        </w:rPr>
        <w:t xml:space="preserve">Kompakte und anschauliche Informationen zu zahlreichen Tier- und Pflanzenarten sowie Grundlagen zum Lebensraum Wald bietet die </w:t>
      </w:r>
      <w:hyperlink r:id="rId17" w:tgtFrame="_blank" w:history="1">
        <w:r w:rsidRPr="00A83ED0">
          <w:rPr>
            <w:rStyle w:val="Hyperlink"/>
            <w:rFonts w:ascii="Arial" w:hAnsi="Arial" w:cs="Arial"/>
            <w:sz w:val="24"/>
            <w:szCs w:val="24"/>
          </w:rPr>
          <w:t>Waldfibel</w:t>
        </w:r>
      </w:hyperlink>
      <w:r w:rsidRPr="00A83ED0">
        <w:rPr>
          <w:rFonts w:ascii="Arial" w:hAnsi="Arial" w:cs="Arial"/>
          <w:sz w:val="24"/>
          <w:szCs w:val="24"/>
        </w:rPr>
        <w:t xml:space="preserve"> des Bundesministeriums für Ernährung und Landwirtschaft. Sie ist auch als </w:t>
      </w:r>
      <w:hyperlink r:id="rId18" w:tgtFrame="_blank" w:history="1">
        <w:r w:rsidRPr="00A83ED0">
          <w:rPr>
            <w:rStyle w:val="Hyperlink"/>
            <w:rFonts w:ascii="Arial" w:hAnsi="Arial" w:cs="Arial"/>
            <w:sz w:val="24"/>
            <w:szCs w:val="24"/>
          </w:rPr>
          <w:t>App</w:t>
        </w:r>
      </w:hyperlink>
      <w:r w:rsidRPr="00A83ED0">
        <w:rPr>
          <w:rFonts w:ascii="Arial" w:hAnsi="Arial" w:cs="Arial"/>
          <w:sz w:val="24"/>
          <w:szCs w:val="24"/>
        </w:rPr>
        <w:t xml:space="preserve"> für Android und iOS erhältlich.</w:t>
      </w:r>
    </w:p>
    <w:p w:rsidR="00250563" w:rsidRDefault="00250563" w:rsidP="00A22ED7">
      <w:pPr>
        <w:spacing w:before="100" w:beforeAutospacing="1" w:after="100" w:afterAutospacing="1" w:line="240" w:lineRule="auto"/>
        <w:ind w:left="720"/>
        <w:rPr>
          <w:rFonts w:ascii="Arial" w:hAnsi="Arial" w:cs="Arial"/>
          <w:sz w:val="24"/>
          <w:szCs w:val="24"/>
        </w:rPr>
      </w:pPr>
    </w:p>
    <w:p w:rsidR="00403285" w:rsidRPr="007B3CB6" w:rsidRDefault="00403285" w:rsidP="00191772">
      <w:pPr>
        <w:pStyle w:val="berschrift2"/>
        <w:rPr>
          <w:rFonts w:ascii="Arial" w:hAnsi="Arial" w:cs="Arial"/>
        </w:rPr>
      </w:pPr>
      <w:r w:rsidRPr="007B3CB6">
        <w:rPr>
          <w:rFonts w:ascii="Arial" w:hAnsi="Arial" w:cs="Arial"/>
        </w:rPr>
        <w:lastRenderedPageBreak/>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C87645" w:rsidRPr="00C87645" w:rsidRDefault="00C87645" w:rsidP="00C87645">
      <w:pPr>
        <w:rPr>
          <w:rStyle w:val="Hyperlink"/>
          <w:rFonts w:ascii="Arial" w:hAnsi="Arial" w:cs="Arial"/>
          <w:sz w:val="24"/>
          <w:szCs w:val="24"/>
        </w:rPr>
      </w:pPr>
      <w:r w:rsidRPr="00C87645">
        <w:rPr>
          <w:rFonts w:ascii="Arial" w:hAnsi="Arial" w:cs="Arial"/>
          <w:sz w:val="24"/>
          <w:szCs w:val="24"/>
        </w:rPr>
        <w:fldChar w:fldCharType="begin"/>
      </w:r>
      <w:r w:rsidRPr="00C87645">
        <w:rPr>
          <w:rFonts w:ascii="Arial" w:hAnsi="Arial" w:cs="Arial"/>
          <w:sz w:val="24"/>
          <w:szCs w:val="24"/>
        </w:rPr>
        <w:instrText xml:space="preserve"> HYPERLINK "https://www.umwelt-im-unterricht.de/hintergrund/die-bedeutung-und-funktionen-des-waldes/" </w:instrText>
      </w:r>
      <w:r w:rsidRPr="00C87645">
        <w:rPr>
          <w:rFonts w:ascii="Arial" w:hAnsi="Arial" w:cs="Arial"/>
          <w:sz w:val="24"/>
          <w:szCs w:val="24"/>
        </w:rPr>
        <w:fldChar w:fldCharType="separate"/>
      </w:r>
      <w:r w:rsidRPr="00C87645">
        <w:rPr>
          <w:rStyle w:val="Hyperlink"/>
          <w:rFonts w:ascii="Arial" w:hAnsi="Arial" w:cs="Arial"/>
          <w:bCs/>
          <w:sz w:val="24"/>
          <w:szCs w:val="24"/>
        </w:rPr>
        <w:t>Die Bedeutung und Funktionen des Waldes</w:t>
      </w:r>
    </w:p>
    <w:p w:rsidR="00C87645" w:rsidRPr="00C87645" w:rsidRDefault="00C87645" w:rsidP="00C87645">
      <w:pPr>
        <w:rPr>
          <w:rFonts w:ascii="Arial" w:hAnsi="Arial" w:cs="Arial"/>
          <w:sz w:val="24"/>
          <w:szCs w:val="24"/>
        </w:rPr>
      </w:pPr>
      <w:r w:rsidRPr="00C87645">
        <w:rPr>
          <w:rFonts w:ascii="Arial" w:hAnsi="Arial" w:cs="Arial"/>
          <w:sz w:val="24"/>
          <w:szCs w:val="24"/>
        </w:rPr>
        <w:fldChar w:fldCharType="end"/>
      </w:r>
      <w:r w:rsidRPr="00C87645">
        <w:rPr>
          <w:rFonts w:ascii="Arial" w:hAnsi="Arial" w:cs="Arial"/>
          <w:sz w:val="24"/>
          <w:szCs w:val="24"/>
        </w:rPr>
        <w:t>Wälder haben eine große Bedeutung für die biologische Vielfalt und für Klima, Wasser und Boden. Und sie erbringen wertvolle Leistungen für die Menschen. Doch geben immer wieder schädliche Einflüsse auf den Wald Anlass zur Sorge. Und aus Sicht der Menschen gibt es verschiedene Anforderungen an den Wald, die nicht leicht miteinander zu vereinbaren sind.</w:t>
      </w:r>
    </w:p>
    <w:p w:rsidR="00C87645" w:rsidRPr="00C87645" w:rsidRDefault="00C87645" w:rsidP="00C87645">
      <w:pPr>
        <w:rPr>
          <w:rFonts w:ascii="Arial" w:hAnsi="Arial" w:cs="Arial"/>
          <w:sz w:val="24"/>
          <w:szCs w:val="24"/>
        </w:rPr>
      </w:pPr>
      <w:hyperlink r:id="rId19" w:history="1">
        <w:r w:rsidRPr="00C87645">
          <w:rPr>
            <w:rStyle w:val="Hyperlink"/>
            <w:rFonts w:ascii="Arial" w:hAnsi="Arial" w:cs="Arial"/>
            <w:sz w:val="24"/>
            <w:szCs w:val="24"/>
          </w:rPr>
          <w:t xml:space="preserve">mehr lesen </w:t>
        </w:r>
      </w:hyperlink>
    </w:p>
    <w:p w:rsidR="00AC2DFA" w:rsidRPr="00FB261F" w:rsidRDefault="00AC2DFA" w:rsidP="004D4CFE">
      <w:pPr>
        <w:rPr>
          <w:rFonts w:ascii="Arial" w:hAnsi="Arial" w:cs="Arial"/>
          <w:sz w:val="24"/>
          <w:szCs w:val="24"/>
        </w:rPr>
      </w:pPr>
    </w:p>
    <w:p w:rsidR="006B6189" w:rsidRPr="004D4CFE" w:rsidRDefault="00C87645" w:rsidP="006B6189">
      <w:pPr>
        <w:rPr>
          <w:rFonts w:ascii="Arial" w:hAnsi="Arial" w:cs="Arial"/>
          <w:b/>
          <w:sz w:val="24"/>
          <w:szCs w:val="24"/>
        </w:rPr>
      </w:pPr>
      <w:r>
        <w:rPr>
          <w:rFonts w:ascii="Arial" w:hAnsi="Arial" w:cs="Arial"/>
          <w:b/>
          <w:sz w:val="24"/>
          <w:szCs w:val="24"/>
        </w:rPr>
        <w:t>Arbeitsmaterial:</w:t>
      </w:r>
    </w:p>
    <w:p w:rsidR="00C87645" w:rsidRPr="00C87645" w:rsidRDefault="00C87645" w:rsidP="00C87645">
      <w:pPr>
        <w:rPr>
          <w:rStyle w:val="Hyperlink"/>
          <w:rFonts w:ascii="Arial" w:hAnsi="Arial" w:cs="Arial"/>
          <w:sz w:val="24"/>
          <w:szCs w:val="24"/>
        </w:rPr>
      </w:pPr>
      <w:r w:rsidRPr="00C87645">
        <w:rPr>
          <w:rFonts w:ascii="Arial" w:hAnsi="Arial" w:cs="Arial"/>
          <w:sz w:val="24"/>
          <w:szCs w:val="24"/>
        </w:rPr>
        <w:fldChar w:fldCharType="begin"/>
      </w:r>
      <w:r w:rsidRPr="00C87645">
        <w:rPr>
          <w:rFonts w:ascii="Arial" w:hAnsi="Arial" w:cs="Arial"/>
          <w:sz w:val="24"/>
          <w:szCs w:val="24"/>
        </w:rPr>
        <w:instrText xml:space="preserve"> HYPERLINK "https://www.umwelt-im-unterricht.de/medien/dateien/arbeitsblaetter-der-mensch-und-der-wald/" </w:instrText>
      </w:r>
      <w:r w:rsidRPr="00C87645">
        <w:rPr>
          <w:rFonts w:ascii="Arial" w:hAnsi="Arial" w:cs="Arial"/>
          <w:sz w:val="24"/>
          <w:szCs w:val="24"/>
        </w:rPr>
        <w:fldChar w:fldCharType="separate"/>
      </w:r>
      <w:r w:rsidRPr="00C87645">
        <w:rPr>
          <w:rStyle w:val="Hyperlink"/>
          <w:rFonts w:ascii="Arial" w:hAnsi="Arial" w:cs="Arial"/>
          <w:bCs/>
          <w:sz w:val="24"/>
          <w:szCs w:val="24"/>
        </w:rPr>
        <w:t>Arbeitsblätter: Der Mensch und der Wald</w:t>
      </w:r>
    </w:p>
    <w:p w:rsidR="00C87645" w:rsidRPr="00C87645" w:rsidRDefault="00C87645" w:rsidP="00C87645">
      <w:pPr>
        <w:rPr>
          <w:rFonts w:ascii="Arial" w:hAnsi="Arial" w:cs="Arial"/>
          <w:sz w:val="24"/>
          <w:szCs w:val="24"/>
        </w:rPr>
      </w:pPr>
      <w:r w:rsidRPr="00C87645">
        <w:rPr>
          <w:rFonts w:ascii="Arial" w:hAnsi="Arial" w:cs="Arial"/>
          <w:sz w:val="24"/>
          <w:szCs w:val="24"/>
        </w:rPr>
        <w:fldChar w:fldCharType="end"/>
      </w:r>
      <w:r w:rsidRPr="00C87645">
        <w:rPr>
          <w:rFonts w:ascii="Arial" w:hAnsi="Arial" w:cs="Arial"/>
          <w:sz w:val="24"/>
          <w:szCs w:val="24"/>
        </w:rPr>
        <w:t xml:space="preserve">Grundschule </w:t>
      </w:r>
    </w:p>
    <w:p w:rsidR="00C87645" w:rsidRPr="00C87645" w:rsidRDefault="00C87645" w:rsidP="00C87645">
      <w:pPr>
        <w:rPr>
          <w:rFonts w:ascii="Arial" w:hAnsi="Arial" w:cs="Arial"/>
          <w:sz w:val="24"/>
          <w:szCs w:val="24"/>
        </w:rPr>
      </w:pPr>
      <w:r w:rsidRPr="00C87645">
        <w:rPr>
          <w:rFonts w:ascii="Arial" w:hAnsi="Arial" w:cs="Arial"/>
          <w:sz w:val="24"/>
          <w:szCs w:val="24"/>
        </w:rPr>
        <w:t>Die Materialien enthalten eine Illustration, welche wichtige Einflüsse menschlicher Aktivitäten auf den Wald veranschaulicht. Zudem werden diese Einflüsse in kurzen Texten erläutert. Die Materialien können für eine Zuordnungsübung genutzt werden. Dabei erhalten die Schüler/-innen die Aufgabe, die Erläuterungen den passenden Bereichen des Bildes zuzuordnen.</w:t>
      </w:r>
    </w:p>
    <w:p w:rsidR="00C87645" w:rsidRPr="00C87645" w:rsidRDefault="00C87645" w:rsidP="00C87645">
      <w:pPr>
        <w:rPr>
          <w:rFonts w:ascii="Arial" w:hAnsi="Arial" w:cs="Arial"/>
          <w:sz w:val="24"/>
          <w:szCs w:val="24"/>
        </w:rPr>
      </w:pPr>
      <w:hyperlink r:id="rId20" w:history="1">
        <w:r w:rsidRPr="00C87645">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21" w:history="1">
        <w:r w:rsidRPr="00C87645">
          <w:rPr>
            <w:rStyle w:val="Hyperlink"/>
            <w:rFonts w:ascii="Arial" w:hAnsi="Arial" w:cs="Arial"/>
            <w:sz w:val="24"/>
            <w:szCs w:val="24"/>
          </w:rPr>
          <w:t>Arbeitsblätter herunterladen</w:t>
        </w:r>
      </w:hyperlink>
    </w:p>
    <w:p w:rsidR="006B6189" w:rsidRPr="006B6189" w:rsidRDefault="006B6189" w:rsidP="00C87645">
      <w:pPr>
        <w:rPr>
          <w:rFonts w:ascii="Arial" w:hAnsi="Arial" w:cs="Arial"/>
          <w:sz w:val="24"/>
          <w:szCs w:val="24"/>
        </w:rPr>
      </w:pPr>
      <w:bookmarkStart w:id="0" w:name="_GoBack"/>
      <w:bookmarkEnd w:id="0"/>
    </w:p>
    <w:sectPr w:rsidR="006B6189" w:rsidRPr="006B6189">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67EF" w:rsidRDefault="004F67EF" w:rsidP="006C5FCF">
      <w:pPr>
        <w:spacing w:after="0" w:line="240" w:lineRule="auto"/>
      </w:pPr>
      <w:r>
        <w:separator/>
      </w:r>
    </w:p>
  </w:endnote>
  <w:endnote w:type="continuationSeparator" w:id="0">
    <w:p w:rsidR="004F67EF" w:rsidRDefault="004F67EF"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64C9490E" wp14:editId="1904929A">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Creative Commons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67EF" w:rsidRDefault="004F67EF" w:rsidP="006C5FCF">
      <w:pPr>
        <w:spacing w:after="0" w:line="240" w:lineRule="auto"/>
      </w:pPr>
      <w:r>
        <w:separator/>
      </w:r>
    </w:p>
  </w:footnote>
  <w:footnote w:type="continuationSeparator" w:id="0">
    <w:p w:rsidR="004F67EF" w:rsidRDefault="004F67EF"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C87645">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20795"/>
    <w:multiLevelType w:val="multilevel"/>
    <w:tmpl w:val="058C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4C6FA5"/>
    <w:multiLevelType w:val="multilevel"/>
    <w:tmpl w:val="980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7C4624"/>
    <w:multiLevelType w:val="multilevel"/>
    <w:tmpl w:val="17D4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314DFD"/>
    <w:multiLevelType w:val="multilevel"/>
    <w:tmpl w:val="3DB6D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E866BF"/>
    <w:multiLevelType w:val="multilevel"/>
    <w:tmpl w:val="CF72E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565821"/>
    <w:multiLevelType w:val="multilevel"/>
    <w:tmpl w:val="53882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B52354B"/>
    <w:multiLevelType w:val="multilevel"/>
    <w:tmpl w:val="9EF81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058690E"/>
    <w:multiLevelType w:val="multilevel"/>
    <w:tmpl w:val="252C6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0724A10"/>
    <w:multiLevelType w:val="multilevel"/>
    <w:tmpl w:val="FF3E7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FE31D8"/>
    <w:multiLevelType w:val="multilevel"/>
    <w:tmpl w:val="D50A8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BF4A29"/>
    <w:multiLevelType w:val="multilevel"/>
    <w:tmpl w:val="A8429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CC49F0"/>
    <w:multiLevelType w:val="multilevel"/>
    <w:tmpl w:val="5DE82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F816C26"/>
    <w:multiLevelType w:val="multilevel"/>
    <w:tmpl w:val="59CC8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5BA3849"/>
    <w:multiLevelType w:val="multilevel"/>
    <w:tmpl w:val="1F82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603232A"/>
    <w:multiLevelType w:val="multilevel"/>
    <w:tmpl w:val="64B8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7455315"/>
    <w:multiLevelType w:val="multilevel"/>
    <w:tmpl w:val="42F6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15574A"/>
    <w:multiLevelType w:val="multilevel"/>
    <w:tmpl w:val="F828C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D3D4FEE"/>
    <w:multiLevelType w:val="multilevel"/>
    <w:tmpl w:val="67EA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13072AA"/>
    <w:multiLevelType w:val="multilevel"/>
    <w:tmpl w:val="5464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66D6A15"/>
    <w:multiLevelType w:val="multilevel"/>
    <w:tmpl w:val="EF7E3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7082701"/>
    <w:multiLevelType w:val="hybridMultilevel"/>
    <w:tmpl w:val="38709A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578F5B4A"/>
    <w:multiLevelType w:val="multilevel"/>
    <w:tmpl w:val="BD38A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80F0163"/>
    <w:multiLevelType w:val="multilevel"/>
    <w:tmpl w:val="AF2CB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ACB70B4"/>
    <w:multiLevelType w:val="multilevel"/>
    <w:tmpl w:val="D6E6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E78633D"/>
    <w:multiLevelType w:val="multilevel"/>
    <w:tmpl w:val="E828D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FFB4010"/>
    <w:multiLevelType w:val="multilevel"/>
    <w:tmpl w:val="A8A0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FFF4EB0"/>
    <w:multiLevelType w:val="multilevel"/>
    <w:tmpl w:val="0E2A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5DA6F3F"/>
    <w:multiLevelType w:val="multilevel"/>
    <w:tmpl w:val="27DE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65D154A"/>
    <w:multiLevelType w:val="multilevel"/>
    <w:tmpl w:val="E420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AC238C3"/>
    <w:multiLevelType w:val="multilevel"/>
    <w:tmpl w:val="B4FA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DA62C41"/>
    <w:multiLevelType w:val="multilevel"/>
    <w:tmpl w:val="0B5E5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FC33EE7"/>
    <w:multiLevelType w:val="multilevel"/>
    <w:tmpl w:val="EDF8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7"/>
  </w:num>
  <w:num w:numId="3">
    <w:abstractNumId w:val="1"/>
  </w:num>
  <w:num w:numId="4">
    <w:abstractNumId w:val="28"/>
  </w:num>
  <w:num w:numId="5">
    <w:abstractNumId w:val="23"/>
  </w:num>
  <w:num w:numId="6">
    <w:abstractNumId w:val="20"/>
  </w:num>
  <w:num w:numId="7">
    <w:abstractNumId w:val="26"/>
  </w:num>
  <w:num w:numId="8">
    <w:abstractNumId w:val="18"/>
  </w:num>
  <w:num w:numId="9">
    <w:abstractNumId w:val="31"/>
  </w:num>
  <w:num w:numId="10">
    <w:abstractNumId w:val="6"/>
  </w:num>
  <w:num w:numId="11">
    <w:abstractNumId w:val="2"/>
  </w:num>
  <w:num w:numId="12">
    <w:abstractNumId w:val="29"/>
  </w:num>
  <w:num w:numId="13">
    <w:abstractNumId w:val="24"/>
  </w:num>
  <w:num w:numId="14">
    <w:abstractNumId w:val="7"/>
  </w:num>
  <w:num w:numId="15">
    <w:abstractNumId w:val="16"/>
  </w:num>
  <w:num w:numId="16">
    <w:abstractNumId w:val="3"/>
  </w:num>
  <w:num w:numId="17">
    <w:abstractNumId w:val="8"/>
  </w:num>
  <w:num w:numId="18">
    <w:abstractNumId w:val="15"/>
  </w:num>
  <w:num w:numId="19">
    <w:abstractNumId w:val="30"/>
  </w:num>
  <w:num w:numId="20">
    <w:abstractNumId w:val="19"/>
  </w:num>
  <w:num w:numId="21">
    <w:abstractNumId w:val="13"/>
  </w:num>
  <w:num w:numId="22">
    <w:abstractNumId w:val="27"/>
  </w:num>
  <w:num w:numId="23">
    <w:abstractNumId w:val="12"/>
  </w:num>
  <w:num w:numId="24">
    <w:abstractNumId w:val="21"/>
  </w:num>
  <w:num w:numId="25">
    <w:abstractNumId w:val="5"/>
  </w:num>
  <w:num w:numId="26">
    <w:abstractNumId w:val="4"/>
  </w:num>
  <w:num w:numId="27">
    <w:abstractNumId w:val="14"/>
  </w:num>
  <w:num w:numId="28">
    <w:abstractNumId w:val="10"/>
  </w:num>
  <w:num w:numId="29">
    <w:abstractNumId w:val="22"/>
  </w:num>
  <w:num w:numId="30">
    <w:abstractNumId w:val="25"/>
  </w:num>
  <w:num w:numId="31">
    <w:abstractNumId w:val="11"/>
  </w:num>
  <w:num w:numId="32">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27506"/>
    <w:rsid w:val="00086477"/>
    <w:rsid w:val="000A3E6D"/>
    <w:rsid w:val="000C2699"/>
    <w:rsid w:val="000E102E"/>
    <w:rsid w:val="0014337F"/>
    <w:rsid w:val="00161E36"/>
    <w:rsid w:val="00191772"/>
    <w:rsid w:val="001B349E"/>
    <w:rsid w:val="001B3812"/>
    <w:rsid w:val="001E56EE"/>
    <w:rsid w:val="001E5B63"/>
    <w:rsid w:val="0024447A"/>
    <w:rsid w:val="00250563"/>
    <w:rsid w:val="002641EE"/>
    <w:rsid w:val="00264E6C"/>
    <w:rsid w:val="002971D2"/>
    <w:rsid w:val="003216CF"/>
    <w:rsid w:val="00323208"/>
    <w:rsid w:val="00342A0A"/>
    <w:rsid w:val="00385255"/>
    <w:rsid w:val="003A68D9"/>
    <w:rsid w:val="003D68B5"/>
    <w:rsid w:val="003E7337"/>
    <w:rsid w:val="00403285"/>
    <w:rsid w:val="00421067"/>
    <w:rsid w:val="00422404"/>
    <w:rsid w:val="004236EE"/>
    <w:rsid w:val="0046691E"/>
    <w:rsid w:val="0047500B"/>
    <w:rsid w:val="004A0680"/>
    <w:rsid w:val="004D4CFE"/>
    <w:rsid w:val="004F044A"/>
    <w:rsid w:val="004F67EF"/>
    <w:rsid w:val="005772EF"/>
    <w:rsid w:val="00594BE0"/>
    <w:rsid w:val="005C42D7"/>
    <w:rsid w:val="005E38FC"/>
    <w:rsid w:val="006119E1"/>
    <w:rsid w:val="0062194F"/>
    <w:rsid w:val="00630FED"/>
    <w:rsid w:val="006332CD"/>
    <w:rsid w:val="006417E7"/>
    <w:rsid w:val="00662288"/>
    <w:rsid w:val="006729D1"/>
    <w:rsid w:val="00686945"/>
    <w:rsid w:val="006A009E"/>
    <w:rsid w:val="006A26D2"/>
    <w:rsid w:val="006B6189"/>
    <w:rsid w:val="006C5FCF"/>
    <w:rsid w:val="00744F31"/>
    <w:rsid w:val="00796931"/>
    <w:rsid w:val="007A6677"/>
    <w:rsid w:val="007B3CB6"/>
    <w:rsid w:val="007B5A7B"/>
    <w:rsid w:val="007C0E76"/>
    <w:rsid w:val="007C2397"/>
    <w:rsid w:val="007C6451"/>
    <w:rsid w:val="007D79AE"/>
    <w:rsid w:val="0083635B"/>
    <w:rsid w:val="0088622A"/>
    <w:rsid w:val="008B0C52"/>
    <w:rsid w:val="008D134C"/>
    <w:rsid w:val="008E4D90"/>
    <w:rsid w:val="00987199"/>
    <w:rsid w:val="009C349E"/>
    <w:rsid w:val="00A22ED7"/>
    <w:rsid w:val="00A83ED0"/>
    <w:rsid w:val="00AA4AB7"/>
    <w:rsid w:val="00AC2DFA"/>
    <w:rsid w:val="00AC7C67"/>
    <w:rsid w:val="00AD1876"/>
    <w:rsid w:val="00AF029D"/>
    <w:rsid w:val="00B36A3B"/>
    <w:rsid w:val="00B36DD1"/>
    <w:rsid w:val="00B378E8"/>
    <w:rsid w:val="00B40E2B"/>
    <w:rsid w:val="00BB217F"/>
    <w:rsid w:val="00BB5270"/>
    <w:rsid w:val="00BF76B3"/>
    <w:rsid w:val="00C01CF1"/>
    <w:rsid w:val="00C241D3"/>
    <w:rsid w:val="00C4359E"/>
    <w:rsid w:val="00C87645"/>
    <w:rsid w:val="00C90D03"/>
    <w:rsid w:val="00C926ED"/>
    <w:rsid w:val="00CC67B8"/>
    <w:rsid w:val="00D0349F"/>
    <w:rsid w:val="00D251D1"/>
    <w:rsid w:val="00D25B85"/>
    <w:rsid w:val="00D45912"/>
    <w:rsid w:val="00D9078B"/>
    <w:rsid w:val="00D91576"/>
    <w:rsid w:val="00DA4C08"/>
    <w:rsid w:val="00DE7039"/>
    <w:rsid w:val="00EA0F69"/>
    <w:rsid w:val="00EA7932"/>
    <w:rsid w:val="00EF51F0"/>
    <w:rsid w:val="00F25680"/>
    <w:rsid w:val="00F41AD5"/>
    <w:rsid w:val="00F51296"/>
    <w:rsid w:val="00F83CBB"/>
    <w:rsid w:val="00F97BC8"/>
    <w:rsid w:val="00FB261F"/>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20732038">
      <w:bodyDiv w:val="1"/>
      <w:marLeft w:val="0"/>
      <w:marRight w:val="0"/>
      <w:marTop w:val="0"/>
      <w:marBottom w:val="0"/>
      <w:divBdr>
        <w:top w:val="none" w:sz="0" w:space="0" w:color="auto"/>
        <w:left w:val="none" w:sz="0" w:space="0" w:color="auto"/>
        <w:bottom w:val="none" w:sz="0" w:space="0" w:color="auto"/>
        <w:right w:val="none" w:sz="0" w:space="0" w:color="auto"/>
      </w:divBdr>
      <w:divsChild>
        <w:div w:id="291060857">
          <w:marLeft w:val="0"/>
          <w:marRight w:val="0"/>
          <w:marTop w:val="0"/>
          <w:marBottom w:val="0"/>
          <w:divBdr>
            <w:top w:val="none" w:sz="0" w:space="0" w:color="auto"/>
            <w:left w:val="none" w:sz="0" w:space="0" w:color="auto"/>
            <w:bottom w:val="none" w:sz="0" w:space="0" w:color="auto"/>
            <w:right w:val="none" w:sz="0" w:space="0" w:color="auto"/>
          </w:divBdr>
        </w:div>
        <w:div w:id="341398160">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596837037">
      <w:bodyDiv w:val="1"/>
      <w:marLeft w:val="0"/>
      <w:marRight w:val="0"/>
      <w:marTop w:val="0"/>
      <w:marBottom w:val="0"/>
      <w:divBdr>
        <w:top w:val="none" w:sz="0" w:space="0" w:color="auto"/>
        <w:left w:val="none" w:sz="0" w:space="0" w:color="auto"/>
        <w:bottom w:val="none" w:sz="0" w:space="0" w:color="auto"/>
        <w:right w:val="none" w:sz="0" w:space="0" w:color="auto"/>
      </w:divBdr>
      <w:divsChild>
        <w:div w:id="1202666126">
          <w:marLeft w:val="0"/>
          <w:marRight w:val="0"/>
          <w:marTop w:val="0"/>
          <w:marBottom w:val="0"/>
          <w:divBdr>
            <w:top w:val="none" w:sz="0" w:space="0" w:color="auto"/>
            <w:left w:val="none" w:sz="0" w:space="0" w:color="auto"/>
            <w:bottom w:val="none" w:sz="0" w:space="0" w:color="auto"/>
            <w:right w:val="none" w:sz="0" w:space="0" w:color="auto"/>
          </w:divBdr>
        </w:div>
        <w:div w:id="1842549322">
          <w:marLeft w:val="0"/>
          <w:marRight w:val="0"/>
          <w:marTop w:val="0"/>
          <w:marBottom w:val="0"/>
          <w:divBdr>
            <w:top w:val="none" w:sz="0" w:space="0" w:color="auto"/>
            <w:left w:val="none" w:sz="0" w:space="0" w:color="auto"/>
            <w:bottom w:val="none" w:sz="0" w:space="0" w:color="auto"/>
            <w:right w:val="none" w:sz="0" w:space="0" w:color="auto"/>
          </w:divBdr>
        </w:div>
        <w:div w:id="531188158">
          <w:marLeft w:val="0"/>
          <w:marRight w:val="0"/>
          <w:marTop w:val="0"/>
          <w:marBottom w:val="0"/>
          <w:divBdr>
            <w:top w:val="none" w:sz="0" w:space="0" w:color="auto"/>
            <w:left w:val="none" w:sz="0" w:space="0" w:color="auto"/>
            <w:bottom w:val="none" w:sz="0" w:space="0" w:color="auto"/>
            <w:right w:val="none" w:sz="0" w:space="0" w:color="auto"/>
          </w:divBdr>
        </w:div>
      </w:divsChild>
    </w:div>
    <w:div w:id="622033761">
      <w:bodyDiv w:val="1"/>
      <w:marLeft w:val="0"/>
      <w:marRight w:val="0"/>
      <w:marTop w:val="0"/>
      <w:marBottom w:val="0"/>
      <w:divBdr>
        <w:top w:val="none" w:sz="0" w:space="0" w:color="auto"/>
        <w:left w:val="none" w:sz="0" w:space="0" w:color="auto"/>
        <w:bottom w:val="none" w:sz="0" w:space="0" w:color="auto"/>
        <w:right w:val="none" w:sz="0" w:space="0" w:color="auto"/>
      </w:divBdr>
      <w:divsChild>
        <w:div w:id="54163965">
          <w:marLeft w:val="0"/>
          <w:marRight w:val="0"/>
          <w:marTop w:val="0"/>
          <w:marBottom w:val="0"/>
          <w:divBdr>
            <w:top w:val="none" w:sz="0" w:space="0" w:color="auto"/>
            <w:left w:val="none" w:sz="0" w:space="0" w:color="auto"/>
            <w:bottom w:val="none" w:sz="0" w:space="0" w:color="auto"/>
            <w:right w:val="none" w:sz="0" w:space="0" w:color="auto"/>
          </w:divBdr>
        </w:div>
        <w:div w:id="1259607541">
          <w:marLeft w:val="0"/>
          <w:marRight w:val="0"/>
          <w:marTop w:val="0"/>
          <w:marBottom w:val="0"/>
          <w:divBdr>
            <w:top w:val="none" w:sz="0" w:space="0" w:color="auto"/>
            <w:left w:val="none" w:sz="0" w:space="0" w:color="auto"/>
            <w:bottom w:val="none" w:sz="0" w:space="0" w:color="auto"/>
            <w:right w:val="none" w:sz="0" w:space="0" w:color="auto"/>
          </w:divBdr>
          <w:divsChild>
            <w:div w:id="435564986">
              <w:marLeft w:val="0"/>
              <w:marRight w:val="0"/>
              <w:marTop w:val="0"/>
              <w:marBottom w:val="0"/>
              <w:divBdr>
                <w:top w:val="none" w:sz="0" w:space="0" w:color="auto"/>
                <w:left w:val="none" w:sz="0" w:space="0" w:color="auto"/>
                <w:bottom w:val="none" w:sz="0" w:space="0" w:color="auto"/>
                <w:right w:val="none" w:sz="0" w:space="0" w:color="auto"/>
              </w:divBdr>
            </w:div>
          </w:divsChild>
        </w:div>
        <w:div w:id="428354121">
          <w:marLeft w:val="0"/>
          <w:marRight w:val="0"/>
          <w:marTop w:val="0"/>
          <w:marBottom w:val="0"/>
          <w:divBdr>
            <w:top w:val="none" w:sz="0" w:space="0" w:color="auto"/>
            <w:left w:val="none" w:sz="0" w:space="0" w:color="auto"/>
            <w:bottom w:val="none" w:sz="0" w:space="0" w:color="auto"/>
            <w:right w:val="none" w:sz="0" w:space="0" w:color="auto"/>
          </w:divBdr>
        </w:div>
        <w:div w:id="822280603">
          <w:marLeft w:val="0"/>
          <w:marRight w:val="0"/>
          <w:marTop w:val="0"/>
          <w:marBottom w:val="0"/>
          <w:divBdr>
            <w:top w:val="none" w:sz="0" w:space="0" w:color="auto"/>
            <w:left w:val="none" w:sz="0" w:space="0" w:color="auto"/>
            <w:bottom w:val="none" w:sz="0" w:space="0" w:color="auto"/>
            <w:right w:val="none" w:sz="0" w:space="0" w:color="auto"/>
          </w:divBdr>
        </w:div>
      </w:divsChild>
    </w:div>
    <w:div w:id="628820356">
      <w:bodyDiv w:val="1"/>
      <w:marLeft w:val="0"/>
      <w:marRight w:val="0"/>
      <w:marTop w:val="0"/>
      <w:marBottom w:val="0"/>
      <w:divBdr>
        <w:top w:val="none" w:sz="0" w:space="0" w:color="auto"/>
        <w:left w:val="none" w:sz="0" w:space="0" w:color="auto"/>
        <w:bottom w:val="none" w:sz="0" w:space="0" w:color="auto"/>
        <w:right w:val="none" w:sz="0" w:space="0" w:color="auto"/>
      </w:divBdr>
      <w:divsChild>
        <w:div w:id="379139007">
          <w:marLeft w:val="0"/>
          <w:marRight w:val="0"/>
          <w:marTop w:val="0"/>
          <w:marBottom w:val="0"/>
          <w:divBdr>
            <w:top w:val="none" w:sz="0" w:space="0" w:color="auto"/>
            <w:left w:val="none" w:sz="0" w:space="0" w:color="auto"/>
            <w:bottom w:val="none" w:sz="0" w:space="0" w:color="auto"/>
            <w:right w:val="none" w:sz="0" w:space="0" w:color="auto"/>
          </w:divBdr>
        </w:div>
        <w:div w:id="1086922835">
          <w:marLeft w:val="0"/>
          <w:marRight w:val="0"/>
          <w:marTop w:val="0"/>
          <w:marBottom w:val="0"/>
          <w:divBdr>
            <w:top w:val="none" w:sz="0" w:space="0" w:color="auto"/>
            <w:left w:val="none" w:sz="0" w:space="0" w:color="auto"/>
            <w:bottom w:val="none" w:sz="0" w:space="0" w:color="auto"/>
            <w:right w:val="none" w:sz="0" w:space="0" w:color="auto"/>
          </w:divBdr>
        </w:div>
        <w:div w:id="810371145">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78895">
      <w:bodyDiv w:val="1"/>
      <w:marLeft w:val="0"/>
      <w:marRight w:val="0"/>
      <w:marTop w:val="0"/>
      <w:marBottom w:val="0"/>
      <w:divBdr>
        <w:top w:val="none" w:sz="0" w:space="0" w:color="auto"/>
        <w:left w:val="none" w:sz="0" w:space="0" w:color="auto"/>
        <w:bottom w:val="none" w:sz="0" w:space="0" w:color="auto"/>
        <w:right w:val="none" w:sz="0" w:space="0" w:color="auto"/>
      </w:divBdr>
      <w:divsChild>
        <w:div w:id="624852702">
          <w:marLeft w:val="0"/>
          <w:marRight w:val="0"/>
          <w:marTop w:val="0"/>
          <w:marBottom w:val="0"/>
          <w:divBdr>
            <w:top w:val="none" w:sz="0" w:space="0" w:color="auto"/>
            <w:left w:val="none" w:sz="0" w:space="0" w:color="auto"/>
            <w:bottom w:val="none" w:sz="0" w:space="0" w:color="auto"/>
            <w:right w:val="none" w:sz="0" w:space="0" w:color="auto"/>
          </w:divBdr>
          <w:divsChild>
            <w:div w:id="1636910736">
              <w:marLeft w:val="0"/>
              <w:marRight w:val="0"/>
              <w:marTop w:val="0"/>
              <w:marBottom w:val="0"/>
              <w:divBdr>
                <w:top w:val="none" w:sz="0" w:space="0" w:color="auto"/>
                <w:left w:val="none" w:sz="0" w:space="0" w:color="auto"/>
                <w:bottom w:val="none" w:sz="0" w:space="0" w:color="auto"/>
                <w:right w:val="none" w:sz="0" w:space="0" w:color="auto"/>
              </w:divBdr>
            </w:div>
          </w:divsChild>
        </w:div>
        <w:div w:id="1506359204">
          <w:marLeft w:val="0"/>
          <w:marRight w:val="0"/>
          <w:marTop w:val="0"/>
          <w:marBottom w:val="0"/>
          <w:divBdr>
            <w:top w:val="none" w:sz="0" w:space="0" w:color="auto"/>
            <w:left w:val="none" w:sz="0" w:space="0" w:color="auto"/>
            <w:bottom w:val="none" w:sz="0" w:space="0" w:color="auto"/>
            <w:right w:val="none" w:sz="0" w:space="0" w:color="auto"/>
          </w:divBdr>
        </w:div>
        <w:div w:id="449590914">
          <w:marLeft w:val="0"/>
          <w:marRight w:val="0"/>
          <w:marTop w:val="0"/>
          <w:marBottom w:val="0"/>
          <w:divBdr>
            <w:top w:val="none" w:sz="0" w:space="0" w:color="auto"/>
            <w:left w:val="none" w:sz="0" w:space="0" w:color="auto"/>
            <w:bottom w:val="none" w:sz="0" w:space="0" w:color="auto"/>
            <w:right w:val="none" w:sz="0" w:space="0" w:color="auto"/>
          </w:divBdr>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09175706">
      <w:bodyDiv w:val="1"/>
      <w:marLeft w:val="0"/>
      <w:marRight w:val="0"/>
      <w:marTop w:val="0"/>
      <w:marBottom w:val="0"/>
      <w:divBdr>
        <w:top w:val="none" w:sz="0" w:space="0" w:color="auto"/>
        <w:left w:val="none" w:sz="0" w:space="0" w:color="auto"/>
        <w:bottom w:val="none" w:sz="0" w:space="0" w:color="auto"/>
        <w:right w:val="none" w:sz="0" w:space="0" w:color="auto"/>
      </w:divBdr>
      <w:divsChild>
        <w:div w:id="831874986">
          <w:marLeft w:val="0"/>
          <w:marRight w:val="0"/>
          <w:marTop w:val="0"/>
          <w:marBottom w:val="0"/>
          <w:divBdr>
            <w:top w:val="none" w:sz="0" w:space="0" w:color="auto"/>
            <w:left w:val="none" w:sz="0" w:space="0" w:color="auto"/>
            <w:bottom w:val="none" w:sz="0" w:space="0" w:color="auto"/>
            <w:right w:val="none" w:sz="0" w:space="0" w:color="auto"/>
          </w:divBdr>
        </w:div>
        <w:div w:id="358168657">
          <w:marLeft w:val="0"/>
          <w:marRight w:val="0"/>
          <w:marTop w:val="0"/>
          <w:marBottom w:val="0"/>
          <w:divBdr>
            <w:top w:val="none" w:sz="0" w:space="0" w:color="auto"/>
            <w:left w:val="none" w:sz="0" w:space="0" w:color="auto"/>
            <w:bottom w:val="none" w:sz="0" w:space="0" w:color="auto"/>
            <w:right w:val="none" w:sz="0" w:space="0" w:color="auto"/>
          </w:divBdr>
        </w:div>
        <w:div w:id="38872366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077871791">
      <w:bodyDiv w:val="1"/>
      <w:marLeft w:val="0"/>
      <w:marRight w:val="0"/>
      <w:marTop w:val="0"/>
      <w:marBottom w:val="0"/>
      <w:divBdr>
        <w:top w:val="none" w:sz="0" w:space="0" w:color="auto"/>
        <w:left w:val="none" w:sz="0" w:space="0" w:color="auto"/>
        <w:bottom w:val="none" w:sz="0" w:space="0" w:color="auto"/>
        <w:right w:val="none" w:sz="0" w:space="0" w:color="auto"/>
      </w:divBdr>
      <w:divsChild>
        <w:div w:id="681006980">
          <w:marLeft w:val="0"/>
          <w:marRight w:val="0"/>
          <w:marTop w:val="0"/>
          <w:marBottom w:val="0"/>
          <w:divBdr>
            <w:top w:val="none" w:sz="0" w:space="0" w:color="auto"/>
            <w:left w:val="none" w:sz="0" w:space="0" w:color="auto"/>
            <w:bottom w:val="none" w:sz="0" w:space="0" w:color="auto"/>
            <w:right w:val="none" w:sz="0" w:space="0" w:color="auto"/>
          </w:divBdr>
        </w:div>
        <w:div w:id="393896855">
          <w:marLeft w:val="0"/>
          <w:marRight w:val="0"/>
          <w:marTop w:val="0"/>
          <w:marBottom w:val="0"/>
          <w:divBdr>
            <w:top w:val="none" w:sz="0" w:space="0" w:color="auto"/>
            <w:left w:val="none" w:sz="0" w:space="0" w:color="auto"/>
            <w:bottom w:val="none" w:sz="0" w:space="0" w:color="auto"/>
            <w:right w:val="none" w:sz="0" w:space="0" w:color="auto"/>
          </w:divBdr>
        </w:div>
      </w:divsChild>
    </w:div>
    <w:div w:id="1117063588">
      <w:bodyDiv w:val="1"/>
      <w:marLeft w:val="0"/>
      <w:marRight w:val="0"/>
      <w:marTop w:val="0"/>
      <w:marBottom w:val="0"/>
      <w:divBdr>
        <w:top w:val="none" w:sz="0" w:space="0" w:color="auto"/>
        <w:left w:val="none" w:sz="0" w:space="0" w:color="auto"/>
        <w:bottom w:val="none" w:sz="0" w:space="0" w:color="auto"/>
        <w:right w:val="none" w:sz="0" w:space="0" w:color="auto"/>
      </w:divBdr>
      <w:divsChild>
        <w:div w:id="1874952066">
          <w:marLeft w:val="0"/>
          <w:marRight w:val="0"/>
          <w:marTop w:val="0"/>
          <w:marBottom w:val="0"/>
          <w:divBdr>
            <w:top w:val="none" w:sz="0" w:space="0" w:color="auto"/>
            <w:left w:val="none" w:sz="0" w:space="0" w:color="auto"/>
            <w:bottom w:val="none" w:sz="0" w:space="0" w:color="auto"/>
            <w:right w:val="none" w:sz="0" w:space="0" w:color="auto"/>
          </w:divBdr>
        </w:div>
        <w:div w:id="1228682756">
          <w:marLeft w:val="0"/>
          <w:marRight w:val="0"/>
          <w:marTop w:val="0"/>
          <w:marBottom w:val="0"/>
          <w:divBdr>
            <w:top w:val="none" w:sz="0" w:space="0" w:color="auto"/>
            <w:left w:val="none" w:sz="0" w:space="0" w:color="auto"/>
            <w:bottom w:val="none" w:sz="0" w:space="0" w:color="auto"/>
            <w:right w:val="none" w:sz="0" w:space="0" w:color="auto"/>
          </w:divBdr>
        </w:div>
      </w:divsChild>
    </w:div>
    <w:div w:id="1121611382">
      <w:bodyDiv w:val="1"/>
      <w:marLeft w:val="0"/>
      <w:marRight w:val="0"/>
      <w:marTop w:val="0"/>
      <w:marBottom w:val="0"/>
      <w:divBdr>
        <w:top w:val="none" w:sz="0" w:space="0" w:color="auto"/>
        <w:left w:val="none" w:sz="0" w:space="0" w:color="auto"/>
        <w:bottom w:val="none" w:sz="0" w:space="0" w:color="auto"/>
        <w:right w:val="none" w:sz="0" w:space="0" w:color="auto"/>
      </w:divBdr>
      <w:divsChild>
        <w:div w:id="259871145">
          <w:marLeft w:val="0"/>
          <w:marRight w:val="0"/>
          <w:marTop w:val="0"/>
          <w:marBottom w:val="0"/>
          <w:divBdr>
            <w:top w:val="none" w:sz="0" w:space="0" w:color="auto"/>
            <w:left w:val="none" w:sz="0" w:space="0" w:color="auto"/>
            <w:bottom w:val="none" w:sz="0" w:space="0" w:color="auto"/>
            <w:right w:val="none" w:sz="0" w:space="0" w:color="auto"/>
          </w:divBdr>
        </w:div>
        <w:div w:id="1601327839">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480712">
      <w:bodyDiv w:val="1"/>
      <w:marLeft w:val="0"/>
      <w:marRight w:val="0"/>
      <w:marTop w:val="0"/>
      <w:marBottom w:val="0"/>
      <w:divBdr>
        <w:top w:val="none" w:sz="0" w:space="0" w:color="auto"/>
        <w:left w:val="none" w:sz="0" w:space="0" w:color="auto"/>
        <w:bottom w:val="none" w:sz="0" w:space="0" w:color="auto"/>
        <w:right w:val="none" w:sz="0" w:space="0" w:color="auto"/>
      </w:divBdr>
      <w:divsChild>
        <w:div w:id="944581747">
          <w:marLeft w:val="0"/>
          <w:marRight w:val="0"/>
          <w:marTop w:val="0"/>
          <w:marBottom w:val="0"/>
          <w:divBdr>
            <w:top w:val="none" w:sz="0" w:space="0" w:color="auto"/>
            <w:left w:val="none" w:sz="0" w:space="0" w:color="auto"/>
            <w:bottom w:val="none" w:sz="0" w:space="0" w:color="auto"/>
            <w:right w:val="none" w:sz="0" w:space="0" w:color="auto"/>
          </w:divBdr>
        </w:div>
        <w:div w:id="1060985154">
          <w:marLeft w:val="0"/>
          <w:marRight w:val="0"/>
          <w:marTop w:val="0"/>
          <w:marBottom w:val="0"/>
          <w:divBdr>
            <w:top w:val="none" w:sz="0" w:space="0" w:color="auto"/>
            <w:left w:val="none" w:sz="0" w:space="0" w:color="auto"/>
            <w:bottom w:val="none" w:sz="0" w:space="0" w:color="auto"/>
            <w:right w:val="none" w:sz="0" w:space="0" w:color="auto"/>
          </w:divBdr>
        </w:div>
        <w:div w:id="1331059560">
          <w:marLeft w:val="0"/>
          <w:marRight w:val="0"/>
          <w:marTop w:val="0"/>
          <w:marBottom w:val="0"/>
          <w:divBdr>
            <w:top w:val="none" w:sz="0" w:space="0" w:color="auto"/>
            <w:left w:val="none" w:sz="0" w:space="0" w:color="auto"/>
            <w:bottom w:val="none" w:sz="0" w:space="0" w:color="auto"/>
            <w:right w:val="none" w:sz="0" w:space="0" w:color="auto"/>
          </w:divBdr>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463480">
      <w:bodyDiv w:val="1"/>
      <w:marLeft w:val="0"/>
      <w:marRight w:val="0"/>
      <w:marTop w:val="0"/>
      <w:marBottom w:val="0"/>
      <w:divBdr>
        <w:top w:val="none" w:sz="0" w:space="0" w:color="auto"/>
        <w:left w:val="none" w:sz="0" w:space="0" w:color="auto"/>
        <w:bottom w:val="none" w:sz="0" w:space="0" w:color="auto"/>
        <w:right w:val="none" w:sz="0" w:space="0" w:color="auto"/>
      </w:divBdr>
      <w:divsChild>
        <w:div w:id="318073617">
          <w:marLeft w:val="0"/>
          <w:marRight w:val="0"/>
          <w:marTop w:val="0"/>
          <w:marBottom w:val="0"/>
          <w:divBdr>
            <w:top w:val="none" w:sz="0" w:space="0" w:color="auto"/>
            <w:left w:val="none" w:sz="0" w:space="0" w:color="auto"/>
            <w:bottom w:val="none" w:sz="0" w:space="0" w:color="auto"/>
            <w:right w:val="none" w:sz="0" w:space="0" w:color="auto"/>
          </w:divBdr>
        </w:div>
        <w:div w:id="1275094279">
          <w:marLeft w:val="0"/>
          <w:marRight w:val="0"/>
          <w:marTop w:val="0"/>
          <w:marBottom w:val="0"/>
          <w:divBdr>
            <w:top w:val="none" w:sz="0" w:space="0" w:color="auto"/>
            <w:left w:val="none" w:sz="0" w:space="0" w:color="auto"/>
            <w:bottom w:val="none" w:sz="0" w:space="0" w:color="auto"/>
            <w:right w:val="none" w:sz="0" w:space="0" w:color="auto"/>
          </w:divBdr>
          <w:divsChild>
            <w:div w:id="123740991">
              <w:marLeft w:val="0"/>
              <w:marRight w:val="0"/>
              <w:marTop w:val="0"/>
              <w:marBottom w:val="0"/>
              <w:divBdr>
                <w:top w:val="none" w:sz="0" w:space="0" w:color="auto"/>
                <w:left w:val="none" w:sz="0" w:space="0" w:color="auto"/>
                <w:bottom w:val="none" w:sz="0" w:space="0" w:color="auto"/>
                <w:right w:val="none" w:sz="0" w:space="0" w:color="auto"/>
              </w:divBdr>
            </w:div>
          </w:divsChild>
        </w:div>
        <w:div w:id="488518028">
          <w:marLeft w:val="0"/>
          <w:marRight w:val="0"/>
          <w:marTop w:val="0"/>
          <w:marBottom w:val="0"/>
          <w:divBdr>
            <w:top w:val="none" w:sz="0" w:space="0" w:color="auto"/>
            <w:left w:val="none" w:sz="0" w:space="0" w:color="auto"/>
            <w:bottom w:val="none" w:sz="0" w:space="0" w:color="auto"/>
            <w:right w:val="none" w:sz="0" w:space="0" w:color="auto"/>
          </w:divBdr>
        </w:div>
        <w:div w:id="197090516">
          <w:marLeft w:val="0"/>
          <w:marRight w:val="0"/>
          <w:marTop w:val="0"/>
          <w:marBottom w:val="0"/>
          <w:divBdr>
            <w:top w:val="none" w:sz="0" w:space="0" w:color="auto"/>
            <w:left w:val="none" w:sz="0" w:space="0" w:color="auto"/>
            <w:bottom w:val="none" w:sz="0" w:space="0" w:color="auto"/>
            <w:right w:val="none" w:sz="0" w:space="0" w:color="auto"/>
          </w:divBdr>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55110189">
      <w:bodyDiv w:val="1"/>
      <w:marLeft w:val="0"/>
      <w:marRight w:val="0"/>
      <w:marTop w:val="0"/>
      <w:marBottom w:val="0"/>
      <w:divBdr>
        <w:top w:val="none" w:sz="0" w:space="0" w:color="auto"/>
        <w:left w:val="none" w:sz="0" w:space="0" w:color="auto"/>
        <w:bottom w:val="none" w:sz="0" w:space="0" w:color="auto"/>
        <w:right w:val="none" w:sz="0" w:space="0" w:color="auto"/>
      </w:divBdr>
      <w:divsChild>
        <w:div w:id="1963268076">
          <w:marLeft w:val="0"/>
          <w:marRight w:val="0"/>
          <w:marTop w:val="0"/>
          <w:marBottom w:val="0"/>
          <w:divBdr>
            <w:top w:val="none" w:sz="0" w:space="0" w:color="auto"/>
            <w:left w:val="none" w:sz="0" w:space="0" w:color="auto"/>
            <w:bottom w:val="none" w:sz="0" w:space="0" w:color="auto"/>
            <w:right w:val="none" w:sz="0" w:space="0" w:color="auto"/>
          </w:divBdr>
        </w:div>
        <w:div w:id="14979183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2697551">
      <w:bodyDiv w:val="1"/>
      <w:marLeft w:val="0"/>
      <w:marRight w:val="0"/>
      <w:marTop w:val="0"/>
      <w:marBottom w:val="0"/>
      <w:divBdr>
        <w:top w:val="none" w:sz="0" w:space="0" w:color="auto"/>
        <w:left w:val="none" w:sz="0" w:space="0" w:color="auto"/>
        <w:bottom w:val="none" w:sz="0" w:space="0" w:color="auto"/>
        <w:right w:val="none" w:sz="0" w:space="0" w:color="auto"/>
      </w:divBdr>
      <w:divsChild>
        <w:div w:id="1425346444">
          <w:marLeft w:val="0"/>
          <w:marRight w:val="0"/>
          <w:marTop w:val="0"/>
          <w:marBottom w:val="0"/>
          <w:divBdr>
            <w:top w:val="none" w:sz="0" w:space="0" w:color="auto"/>
            <w:left w:val="none" w:sz="0" w:space="0" w:color="auto"/>
            <w:bottom w:val="none" w:sz="0" w:space="0" w:color="auto"/>
            <w:right w:val="none" w:sz="0" w:space="0" w:color="auto"/>
          </w:divBdr>
        </w:div>
        <w:div w:id="130245212">
          <w:marLeft w:val="0"/>
          <w:marRight w:val="0"/>
          <w:marTop w:val="0"/>
          <w:marBottom w:val="0"/>
          <w:divBdr>
            <w:top w:val="none" w:sz="0" w:space="0" w:color="auto"/>
            <w:left w:val="none" w:sz="0" w:space="0" w:color="auto"/>
            <w:bottom w:val="none" w:sz="0" w:space="0" w:color="auto"/>
            <w:right w:val="none" w:sz="0" w:space="0" w:color="auto"/>
          </w:divBdr>
        </w:div>
        <w:div w:id="392309935">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12786516">
      <w:bodyDiv w:val="1"/>
      <w:marLeft w:val="0"/>
      <w:marRight w:val="0"/>
      <w:marTop w:val="0"/>
      <w:marBottom w:val="0"/>
      <w:divBdr>
        <w:top w:val="none" w:sz="0" w:space="0" w:color="auto"/>
        <w:left w:val="none" w:sz="0" w:space="0" w:color="auto"/>
        <w:bottom w:val="none" w:sz="0" w:space="0" w:color="auto"/>
        <w:right w:val="none" w:sz="0" w:space="0" w:color="auto"/>
      </w:divBdr>
      <w:divsChild>
        <w:div w:id="1167743891">
          <w:marLeft w:val="0"/>
          <w:marRight w:val="0"/>
          <w:marTop w:val="0"/>
          <w:marBottom w:val="0"/>
          <w:divBdr>
            <w:top w:val="none" w:sz="0" w:space="0" w:color="auto"/>
            <w:left w:val="none" w:sz="0" w:space="0" w:color="auto"/>
            <w:bottom w:val="none" w:sz="0" w:space="0" w:color="auto"/>
            <w:right w:val="none" w:sz="0" w:space="0" w:color="auto"/>
          </w:divBdr>
        </w:div>
        <w:div w:id="837964997">
          <w:marLeft w:val="0"/>
          <w:marRight w:val="0"/>
          <w:marTop w:val="0"/>
          <w:marBottom w:val="0"/>
          <w:divBdr>
            <w:top w:val="none" w:sz="0" w:space="0" w:color="auto"/>
            <w:left w:val="none" w:sz="0" w:space="0" w:color="auto"/>
            <w:bottom w:val="none" w:sz="0" w:space="0" w:color="auto"/>
            <w:right w:val="none" w:sz="0" w:space="0" w:color="auto"/>
          </w:divBdr>
        </w:div>
        <w:div w:id="567110913">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745027445">
      <w:bodyDiv w:val="1"/>
      <w:marLeft w:val="0"/>
      <w:marRight w:val="0"/>
      <w:marTop w:val="0"/>
      <w:marBottom w:val="0"/>
      <w:divBdr>
        <w:top w:val="none" w:sz="0" w:space="0" w:color="auto"/>
        <w:left w:val="none" w:sz="0" w:space="0" w:color="auto"/>
        <w:bottom w:val="none" w:sz="0" w:space="0" w:color="auto"/>
        <w:right w:val="none" w:sz="0" w:space="0" w:color="auto"/>
      </w:divBdr>
      <w:divsChild>
        <w:div w:id="1758012003">
          <w:marLeft w:val="0"/>
          <w:marRight w:val="0"/>
          <w:marTop w:val="0"/>
          <w:marBottom w:val="0"/>
          <w:divBdr>
            <w:top w:val="none" w:sz="0" w:space="0" w:color="auto"/>
            <w:left w:val="none" w:sz="0" w:space="0" w:color="auto"/>
            <w:bottom w:val="none" w:sz="0" w:space="0" w:color="auto"/>
            <w:right w:val="none" w:sz="0" w:space="0" w:color="auto"/>
          </w:divBdr>
        </w:div>
        <w:div w:id="1206598099">
          <w:marLeft w:val="0"/>
          <w:marRight w:val="0"/>
          <w:marTop w:val="0"/>
          <w:marBottom w:val="0"/>
          <w:divBdr>
            <w:top w:val="none" w:sz="0" w:space="0" w:color="auto"/>
            <w:left w:val="none" w:sz="0" w:space="0" w:color="auto"/>
            <w:bottom w:val="none" w:sz="0" w:space="0" w:color="auto"/>
            <w:right w:val="none" w:sz="0" w:space="0" w:color="auto"/>
          </w:divBdr>
          <w:divsChild>
            <w:div w:id="823930158">
              <w:marLeft w:val="0"/>
              <w:marRight w:val="0"/>
              <w:marTop w:val="0"/>
              <w:marBottom w:val="0"/>
              <w:divBdr>
                <w:top w:val="none" w:sz="0" w:space="0" w:color="auto"/>
                <w:left w:val="none" w:sz="0" w:space="0" w:color="auto"/>
                <w:bottom w:val="none" w:sz="0" w:space="0" w:color="auto"/>
                <w:right w:val="none" w:sz="0" w:space="0" w:color="auto"/>
              </w:divBdr>
            </w:div>
          </w:divsChild>
        </w:div>
        <w:div w:id="1637686135">
          <w:marLeft w:val="0"/>
          <w:marRight w:val="0"/>
          <w:marTop w:val="0"/>
          <w:marBottom w:val="0"/>
          <w:divBdr>
            <w:top w:val="none" w:sz="0" w:space="0" w:color="auto"/>
            <w:left w:val="none" w:sz="0" w:space="0" w:color="auto"/>
            <w:bottom w:val="none" w:sz="0" w:space="0" w:color="auto"/>
            <w:right w:val="none" w:sz="0" w:space="0" w:color="auto"/>
          </w:divBdr>
        </w:div>
        <w:div w:id="1399744478">
          <w:marLeft w:val="0"/>
          <w:marRight w:val="0"/>
          <w:marTop w:val="0"/>
          <w:marBottom w:val="0"/>
          <w:divBdr>
            <w:top w:val="none" w:sz="0" w:space="0" w:color="auto"/>
            <w:left w:val="none" w:sz="0" w:space="0" w:color="auto"/>
            <w:bottom w:val="none" w:sz="0" w:space="0" w:color="auto"/>
            <w:right w:val="none" w:sz="0" w:space="0" w:color="auto"/>
          </w:divBdr>
          <w:divsChild>
            <w:div w:id="1151873742">
              <w:marLeft w:val="0"/>
              <w:marRight w:val="0"/>
              <w:marTop w:val="0"/>
              <w:marBottom w:val="0"/>
              <w:divBdr>
                <w:top w:val="none" w:sz="0" w:space="0" w:color="auto"/>
                <w:left w:val="none" w:sz="0" w:space="0" w:color="auto"/>
                <w:bottom w:val="none" w:sz="0" w:space="0" w:color="auto"/>
                <w:right w:val="none" w:sz="0" w:space="0" w:color="auto"/>
              </w:divBdr>
              <w:divsChild>
                <w:div w:id="913314899">
                  <w:marLeft w:val="0"/>
                  <w:marRight w:val="0"/>
                  <w:marTop w:val="0"/>
                  <w:marBottom w:val="0"/>
                  <w:divBdr>
                    <w:top w:val="none" w:sz="0" w:space="0" w:color="auto"/>
                    <w:left w:val="none" w:sz="0" w:space="0" w:color="auto"/>
                    <w:bottom w:val="none" w:sz="0" w:space="0" w:color="auto"/>
                    <w:right w:val="none" w:sz="0" w:space="0" w:color="auto"/>
                  </w:divBdr>
                  <w:divsChild>
                    <w:div w:id="72183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 w:id="2124424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das-leisten-die-waelder/" TargetMode="External"/><Relationship Id="rId13" Type="http://schemas.openxmlformats.org/officeDocument/2006/relationships/image" Target="media/image2.jpeg"/><Relationship Id="rId18" Type="http://schemas.openxmlformats.org/officeDocument/2006/relationships/hyperlink" Target="https://www.bmel.de/DE/Wald-Fischerei/Waldfibel-node.html" TargetMode="External"/><Relationship Id="rId3" Type="http://schemas.microsoft.com/office/2007/relationships/stylesWithEffects" Target="stylesWithEffects.xml"/><Relationship Id="rId21" Type="http://schemas.openxmlformats.org/officeDocument/2006/relationships/hyperlink" Target="https://www.umwelt-im-unterricht.de/fileadmin/user_upload/2018_TdW_KW_26/material_wald_gs.docx" TargetMode="External"/><Relationship Id="rId7" Type="http://schemas.openxmlformats.org/officeDocument/2006/relationships/endnotes" Target="endnotes.xml"/><Relationship Id="rId12" Type="http://schemas.openxmlformats.org/officeDocument/2006/relationships/hyperlink" Target="https://www.umweltbundesamt.de/sites/default/files/medien/384/bilder/dateien/2_schaubild_wald_funktionen_2015-05-05.pdf" TargetMode="External"/><Relationship Id="rId17" Type="http://schemas.openxmlformats.org/officeDocument/2006/relationships/hyperlink" Target="https://www.bmel.de/SharedDocs/Downloads/Broschueren/Waldfibel.html"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naturdetektive.de/fileadmin/NATDET/documents/15884-16384-1-kapitel5_walderlebnistage.pdf" TargetMode="External"/><Relationship Id="rId20" Type="http://schemas.openxmlformats.org/officeDocument/2006/relationships/hyperlink" Target="https://www.umwelt-im-unterricht.de/medien/dateien/arbeitsblaetter-der-mensch-und-der-wald/"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arbeitsblaetter-der-mensch-und-der-wald/"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naturdetektive.de/fileadmin/MDB/documents/service/kinatschu-herbst-screen.pdf" TargetMode="External"/><Relationship Id="rId23" Type="http://schemas.openxmlformats.org/officeDocument/2006/relationships/footer" Target="footer1.xml"/><Relationship Id="rId10" Type="http://schemas.openxmlformats.org/officeDocument/2006/relationships/hyperlink" Target="https://www.umwelt-im-unterricht.de/hintergrund/die-bedeutung-und-funktionen-des-waldes/" TargetMode="External"/><Relationship Id="rId19" Type="http://schemas.openxmlformats.org/officeDocument/2006/relationships/hyperlink" Target="https://www.umwelt-im-unterricht.de/hintergrund/die-bedeutung-und-funktionen-des-waldes/"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naturdetektive.de/fileadmin/NATDET/documents/Kinatschu/kinatschu-wald.pdf"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3.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1274</Words>
  <Characters>8031</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2018-05-09T11:22:00Z</cp:lastPrinted>
  <dcterms:created xsi:type="dcterms:W3CDTF">2018-07-10T05:59:00Z</dcterms:created>
  <dcterms:modified xsi:type="dcterms:W3CDTF">2018-07-10T06:08:00Z</dcterms:modified>
</cp:coreProperties>
</file>