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31D" w:rsidRDefault="00AE631D" w:rsidP="00AE631D">
      <w:pPr>
        <w:jc w:val="both"/>
        <w:rPr>
          <w:rFonts w:ascii="Arial" w:hAnsi="Arial" w:cs="Arial"/>
          <w:iCs/>
          <w:sz w:val="22"/>
          <w:szCs w:val="22"/>
        </w:rPr>
      </w:pPr>
      <w:r w:rsidRPr="00AE631D">
        <w:rPr>
          <w:rFonts w:ascii="Arial" w:hAnsi="Arial" w:cs="Arial"/>
          <w:iCs/>
          <w:sz w:val="22"/>
          <w:szCs w:val="22"/>
        </w:rPr>
        <w:t>Das massive Absterben vieler Fichtenbestände ist in erster Linie eine Folge des sich wandelnden Klimas. Seit Beginn der Industrialisierung steigen die Temperaturen stetig an, was in Regionen wie Thüringen immer deutlicher spürbar wird: heiße Sommer, langanhaltende Trockenphasen, heftige Stürme und extreme Niederschläge setzen den Wäldern zunehmend zu.</w:t>
      </w:r>
    </w:p>
    <w:p w:rsidR="00AE631D" w:rsidRPr="00AE631D" w:rsidRDefault="00AE631D" w:rsidP="00AE631D">
      <w:pPr>
        <w:jc w:val="both"/>
        <w:rPr>
          <w:rFonts w:ascii="Arial" w:hAnsi="Arial" w:cs="Arial"/>
          <w:iCs/>
          <w:sz w:val="22"/>
          <w:szCs w:val="22"/>
        </w:rPr>
      </w:pPr>
    </w:p>
    <w:p w:rsidR="00AE631D" w:rsidRDefault="00AE631D" w:rsidP="00AE631D">
      <w:pPr>
        <w:jc w:val="both"/>
        <w:rPr>
          <w:rFonts w:ascii="Arial" w:hAnsi="Arial" w:cs="Arial"/>
          <w:iCs/>
          <w:sz w:val="22"/>
          <w:szCs w:val="22"/>
        </w:rPr>
      </w:pPr>
      <w:r w:rsidRPr="00AE631D">
        <w:rPr>
          <w:rFonts w:ascii="Arial" w:hAnsi="Arial" w:cs="Arial"/>
          <w:iCs/>
          <w:sz w:val="22"/>
          <w:szCs w:val="22"/>
        </w:rPr>
        <w:t>Der Borkenkäfer spielt in diesem Zusammenhang zwar eine sichtbare, aber keine ursächliche Rolle. Gesunde Fichten können sich normalerweise gegen ihn wehren, indem sie Harz absondern, das die Käfer abtötet oder vertreibt. Durch die klimabedingte Trockenheit und die häufigen Sturmschäden fehlt den Bäumen jedoch zunehmend die Kraft, diese Abwehrleistung aufrechtzuerhalten.</w:t>
      </w:r>
    </w:p>
    <w:p w:rsidR="00AE631D" w:rsidRPr="00AE631D" w:rsidRDefault="00AE631D" w:rsidP="00AE631D">
      <w:pPr>
        <w:jc w:val="both"/>
        <w:rPr>
          <w:rFonts w:ascii="Arial" w:hAnsi="Arial" w:cs="Arial"/>
          <w:iCs/>
          <w:sz w:val="22"/>
          <w:szCs w:val="22"/>
        </w:rPr>
      </w:pPr>
    </w:p>
    <w:p w:rsidR="001F17F3" w:rsidRPr="00AE631D" w:rsidRDefault="00AE631D" w:rsidP="00AE631D">
      <w:pPr>
        <w:jc w:val="both"/>
        <w:rPr>
          <w:rFonts w:ascii="Arial" w:hAnsi="Arial" w:cs="Arial"/>
          <w:iCs/>
          <w:sz w:val="22"/>
          <w:szCs w:val="22"/>
        </w:rPr>
      </w:pPr>
      <w:r w:rsidRPr="00AE631D">
        <w:rPr>
          <w:rFonts w:ascii="Arial" w:hAnsi="Arial" w:cs="Arial"/>
          <w:iCs/>
          <w:sz w:val="22"/>
          <w:szCs w:val="22"/>
        </w:rPr>
        <w:t>Schon ein geringer Befall genügt dann, um geschwächte Fichten absterben zu lassen. Warme, trockene Jahre begünstigen zudem die rasante Vermehrung und Ausbreitung des Borkenkäfers. Er ist zwar Teil des natürlichen Waldökosystems, wird aber erst durch die klimatischen Veränderungen zum Massenproblem. Die eigentliche Ursache des großflächigen Fichtensterbens liegt somit nicht im Schädling selbst, sondern in den tiefgreifenden Folgen des Klimawandels.</w:t>
      </w:r>
    </w:p>
    <w:p w:rsidR="00AE631D" w:rsidRDefault="00AE631D">
      <w:pPr>
        <w:jc w:val="both"/>
        <w:rPr>
          <w:rFonts w:ascii="Arial" w:hAnsi="Arial" w:cs="Arial"/>
          <w:sz w:val="18"/>
          <w:szCs w:val="18"/>
        </w:rPr>
      </w:pPr>
    </w:p>
    <w:p w:rsidR="001F17F3" w:rsidRDefault="00696780">
      <w:pPr>
        <w:jc w:val="both"/>
        <w:rPr>
          <w:rFonts w:ascii="Arial" w:hAnsi="Arial" w:cs="Arial"/>
          <w:sz w:val="18"/>
          <w:szCs w:val="18"/>
        </w:rPr>
      </w:pPr>
      <w:r>
        <w:rPr>
          <w:rFonts w:ascii="Arial" w:hAnsi="Arial" w:cs="Arial"/>
          <w:sz w:val="18"/>
          <w:szCs w:val="18"/>
        </w:rPr>
        <w:t>Quelle: </w:t>
      </w:r>
      <w:hyperlink r:id="rId7" w:history="1">
        <w:r w:rsidR="00AE631D" w:rsidRPr="00E60496">
          <w:rPr>
            <w:rStyle w:val="Hyperlink"/>
            <w:rFonts w:ascii="Arial" w:hAnsi="Arial" w:cs="Arial"/>
            <w:sz w:val="18"/>
            <w:szCs w:val="18"/>
          </w:rPr>
          <w:t>https://www.thueringerbergbahn.com/ueberobs/weiteres/unser-wald/</w:t>
        </w:r>
      </w:hyperlink>
      <w:r w:rsidR="00AE631D">
        <w:rPr>
          <w:rFonts w:ascii="Arial" w:hAnsi="Arial" w:cs="Arial"/>
          <w:sz w:val="18"/>
          <w:szCs w:val="18"/>
        </w:rPr>
        <w:t xml:space="preserve"> </w:t>
      </w:r>
    </w:p>
    <w:p w:rsidR="001F17F3" w:rsidRDefault="001F17F3">
      <w:pPr>
        <w:jc w:val="both"/>
        <w:rPr>
          <w:rFonts w:ascii="Arial" w:hAnsi="Arial" w:cs="Arial"/>
          <w:sz w:val="22"/>
          <w:szCs w:val="22"/>
        </w:rPr>
      </w:pPr>
    </w:p>
    <w:p w:rsidR="001F17F3" w:rsidRDefault="00696780">
      <w:pPr>
        <w:jc w:val="both"/>
        <w:rPr>
          <w:rFonts w:ascii="Arial" w:hAnsi="Arial" w:cs="Arial"/>
          <w:iCs/>
          <w:sz w:val="22"/>
          <w:szCs w:val="22"/>
          <w:u w:val="single"/>
        </w:rPr>
      </w:pPr>
      <w:r>
        <w:rPr>
          <w:rFonts w:ascii="Arial" w:hAnsi="Arial" w:cs="Arial"/>
          <w:iCs/>
          <w:sz w:val="22"/>
          <w:szCs w:val="22"/>
          <w:u w:val="single"/>
        </w:rPr>
        <w:t>Aufgabe:</w:t>
      </w:r>
    </w:p>
    <w:p w:rsidR="001F17F3" w:rsidRDefault="001F17F3">
      <w:pPr>
        <w:jc w:val="both"/>
        <w:rPr>
          <w:rFonts w:ascii="Arial" w:hAnsi="Arial" w:cs="Arial"/>
          <w:iCs/>
          <w:sz w:val="22"/>
          <w:szCs w:val="22"/>
        </w:rPr>
      </w:pPr>
    </w:p>
    <w:p w:rsidR="001F17F3" w:rsidRDefault="00696780">
      <w:pPr>
        <w:jc w:val="both"/>
        <w:rPr>
          <w:rFonts w:ascii="Arial" w:hAnsi="Arial" w:cs="Arial"/>
          <w:iCs/>
          <w:sz w:val="22"/>
          <w:szCs w:val="22"/>
        </w:rPr>
      </w:pPr>
      <w:r>
        <w:rPr>
          <w:rFonts w:ascii="Arial" w:hAnsi="Arial" w:cs="Arial"/>
          <w:iCs/>
          <w:sz w:val="22"/>
          <w:szCs w:val="22"/>
        </w:rPr>
        <w:t xml:space="preserve">Lies den obigen Text sowie die verlinkte Quelle. Recherchiere weiter zum Thema Waldsterben. </w:t>
      </w:r>
    </w:p>
    <w:p w:rsidR="00AE631D" w:rsidRDefault="00AE631D">
      <w:pPr>
        <w:jc w:val="both"/>
        <w:rPr>
          <w:rFonts w:ascii="Arial" w:hAnsi="Arial" w:cs="Arial"/>
          <w:iCs/>
          <w:sz w:val="22"/>
          <w:szCs w:val="22"/>
        </w:rPr>
      </w:pPr>
    </w:p>
    <w:p w:rsidR="001F17F3" w:rsidRDefault="00696780">
      <w:pPr>
        <w:jc w:val="both"/>
        <w:rPr>
          <w:rFonts w:ascii="Arial" w:hAnsi="Arial" w:cs="Arial"/>
          <w:iCs/>
          <w:sz w:val="22"/>
          <w:szCs w:val="22"/>
        </w:rPr>
      </w:pPr>
      <w:r>
        <w:rPr>
          <w:rFonts w:ascii="Arial" w:hAnsi="Arial" w:cs="Arial"/>
          <w:iCs/>
          <w:sz w:val="22"/>
          <w:szCs w:val="22"/>
        </w:rPr>
        <w:t>Welche Ursachen für das Baumsterben konntest du herausfinden?</w:t>
      </w:r>
    </w:p>
    <w:p w:rsidR="001F17F3" w:rsidRDefault="001F17F3">
      <w:pPr>
        <w:jc w:val="both"/>
        <w:rPr>
          <w:rFonts w:ascii="Arial" w:hAnsi="Arial" w:cs="Arial"/>
          <w:sz w:val="22"/>
          <w:szCs w:val="22"/>
        </w:rPr>
      </w:pPr>
    </w:p>
    <w:p w:rsidR="001F17F3" w:rsidRDefault="00696780">
      <w:pPr>
        <w:jc w:val="both"/>
        <w:rPr>
          <w:rFonts w:ascii="Arial" w:hAnsi="Arial" w:cs="Arial"/>
          <w:sz w:val="22"/>
          <w:szCs w:val="22"/>
        </w:rPr>
      </w:pPr>
      <w:r>
        <w:rPr>
          <w:rFonts w:ascii="Arial" w:hAnsi="Arial" w:cs="Arial"/>
          <w:sz w:val="22"/>
          <w:szCs w:val="22"/>
        </w:rPr>
        <w:t>______________________________________________________________________________</w:t>
      </w:r>
    </w:p>
    <w:p w:rsidR="001F17F3" w:rsidRDefault="00696780">
      <w:pPr>
        <w:jc w:val="both"/>
        <w:rPr>
          <w:rFonts w:ascii="Arial" w:hAnsi="Arial" w:cs="Arial"/>
          <w:sz w:val="22"/>
          <w:szCs w:val="22"/>
        </w:rPr>
      </w:pPr>
      <w:r>
        <w:rPr>
          <w:rFonts w:ascii="Arial" w:hAnsi="Arial" w:cs="Arial"/>
          <w:sz w:val="22"/>
          <w:szCs w:val="22"/>
        </w:rPr>
        <w:br/>
        <w:t>______________________________________________________________________________</w:t>
      </w:r>
      <w:r>
        <w:rPr>
          <w:rFonts w:ascii="Arial" w:hAnsi="Arial" w:cs="Arial"/>
          <w:sz w:val="22"/>
          <w:szCs w:val="22"/>
        </w:rPr>
        <w:br/>
      </w:r>
      <w:r>
        <w:rPr>
          <w:rFonts w:ascii="Arial" w:hAnsi="Arial" w:cs="Arial"/>
          <w:sz w:val="22"/>
          <w:szCs w:val="22"/>
        </w:rPr>
        <w:br/>
        <w:t>_________________________________</w:t>
      </w:r>
      <w:r>
        <w:rPr>
          <w:rFonts w:ascii="Arial" w:hAnsi="Arial" w:cs="Arial"/>
          <w:sz w:val="22"/>
          <w:szCs w:val="22"/>
        </w:rPr>
        <w:t>_____________________________________________</w:t>
      </w:r>
      <w:r>
        <w:rPr>
          <w:rFonts w:ascii="Arial" w:hAnsi="Arial" w:cs="Arial"/>
          <w:sz w:val="22"/>
          <w:szCs w:val="22"/>
        </w:rPr>
        <w:br/>
      </w:r>
    </w:p>
    <w:p w:rsidR="001F17F3" w:rsidRDefault="00696780">
      <w:pPr>
        <w:jc w:val="both"/>
        <w:rPr>
          <w:rFonts w:ascii="Arial" w:hAnsi="Arial" w:cs="Arial"/>
          <w:sz w:val="22"/>
          <w:szCs w:val="22"/>
        </w:rPr>
      </w:pPr>
      <w:r>
        <w:rPr>
          <w:rFonts w:ascii="Arial" w:hAnsi="Arial" w:cs="Arial"/>
          <w:sz w:val="22"/>
          <w:szCs w:val="22"/>
        </w:rPr>
        <w:t>______________________________________________________________________________</w:t>
      </w:r>
    </w:p>
    <w:p w:rsidR="001F17F3" w:rsidRDefault="00696780">
      <w:pPr>
        <w:jc w:val="both"/>
        <w:rPr>
          <w:rFonts w:ascii="Arial" w:hAnsi="Arial" w:cs="Arial"/>
          <w:sz w:val="22"/>
          <w:szCs w:val="22"/>
        </w:rPr>
      </w:pPr>
      <w:r>
        <w:rPr>
          <w:rFonts w:ascii="Arial" w:hAnsi="Arial" w:cs="Arial"/>
          <w:sz w:val="22"/>
          <w:szCs w:val="22"/>
        </w:rPr>
        <w:br/>
        <w:t>______________________________________________________________________________</w:t>
      </w:r>
      <w:r>
        <w:rPr>
          <w:rFonts w:ascii="Arial" w:hAnsi="Arial" w:cs="Arial"/>
          <w:sz w:val="22"/>
          <w:szCs w:val="22"/>
        </w:rPr>
        <w:br/>
      </w:r>
      <w:r>
        <w:rPr>
          <w:rFonts w:ascii="Arial" w:hAnsi="Arial" w:cs="Arial"/>
          <w:sz w:val="22"/>
          <w:szCs w:val="22"/>
        </w:rPr>
        <w:br/>
        <w:t>_________________________________________________</w:t>
      </w:r>
      <w:r>
        <w:rPr>
          <w:rFonts w:ascii="Arial" w:hAnsi="Arial" w:cs="Arial"/>
          <w:sz w:val="22"/>
          <w:szCs w:val="22"/>
        </w:rPr>
        <w:t>_____________________________</w:t>
      </w:r>
      <w:r>
        <w:rPr>
          <w:rFonts w:ascii="Arial" w:hAnsi="Arial" w:cs="Arial"/>
          <w:sz w:val="22"/>
          <w:szCs w:val="22"/>
        </w:rPr>
        <w:br/>
      </w:r>
    </w:p>
    <w:p w:rsidR="001F17F3" w:rsidRDefault="001F17F3">
      <w:pPr>
        <w:jc w:val="both"/>
        <w:rPr>
          <w:rFonts w:ascii="Arial" w:hAnsi="Arial" w:cs="Arial"/>
          <w:sz w:val="22"/>
          <w:szCs w:val="22"/>
        </w:rPr>
      </w:pPr>
    </w:p>
    <w:p w:rsidR="001F17F3" w:rsidRDefault="00696780">
      <w:pPr>
        <w:jc w:val="both"/>
        <w:rPr>
          <w:rFonts w:ascii="Arial" w:hAnsi="Arial" w:cs="Arial"/>
          <w:sz w:val="22"/>
          <w:szCs w:val="22"/>
        </w:rPr>
      </w:pPr>
      <w:r>
        <w:rPr>
          <w:rFonts w:ascii="Arial" w:hAnsi="Arial" w:cs="Arial"/>
          <w:sz w:val="22"/>
          <w:szCs w:val="22"/>
        </w:rPr>
        <w:t xml:space="preserve">Nenne weitere Quellen, die deiner Meinung nach gut geeignet sind, um sich über das Thema Waldsterben zu informieren. </w:t>
      </w:r>
    </w:p>
    <w:p w:rsidR="001F17F3" w:rsidRDefault="001F17F3">
      <w:pPr>
        <w:jc w:val="both"/>
        <w:rPr>
          <w:rFonts w:ascii="Arial" w:hAnsi="Arial" w:cs="Arial"/>
          <w:sz w:val="22"/>
          <w:szCs w:val="22"/>
        </w:rPr>
      </w:pPr>
    </w:p>
    <w:p w:rsidR="001F17F3" w:rsidRDefault="00696780">
      <w:pPr>
        <w:jc w:val="both"/>
        <w:rPr>
          <w:rFonts w:ascii="Arial" w:hAnsi="Arial" w:cs="Arial"/>
          <w:sz w:val="22"/>
          <w:szCs w:val="22"/>
        </w:rPr>
      </w:pPr>
      <w:r>
        <w:rPr>
          <w:rFonts w:ascii="Arial" w:hAnsi="Arial" w:cs="Arial"/>
          <w:sz w:val="22"/>
          <w:szCs w:val="22"/>
        </w:rPr>
        <w:t>_________________________</w:t>
      </w:r>
      <w:r>
        <w:rPr>
          <w:rFonts w:ascii="Arial" w:hAnsi="Arial" w:cs="Arial"/>
          <w:sz w:val="22"/>
          <w:szCs w:val="22"/>
        </w:rPr>
        <w:t>_____________________________________________________</w:t>
      </w:r>
    </w:p>
    <w:p w:rsidR="001F17F3" w:rsidRDefault="00696780">
      <w:pPr>
        <w:jc w:val="both"/>
        <w:rPr>
          <w:rFonts w:ascii="Arial" w:hAnsi="Arial" w:cs="Arial"/>
          <w:sz w:val="22"/>
          <w:szCs w:val="22"/>
        </w:rPr>
      </w:pPr>
      <w:r>
        <w:rPr>
          <w:rFonts w:ascii="Arial" w:hAnsi="Arial" w:cs="Arial"/>
          <w:sz w:val="22"/>
          <w:szCs w:val="22"/>
        </w:rPr>
        <w:br/>
        <w:t>______________________________________________________________________________</w:t>
      </w:r>
      <w:r>
        <w:rPr>
          <w:rFonts w:ascii="Arial" w:hAnsi="Arial" w:cs="Arial"/>
          <w:sz w:val="22"/>
          <w:szCs w:val="22"/>
        </w:rPr>
        <w:br/>
      </w:r>
      <w:r>
        <w:rPr>
          <w:rFonts w:ascii="Arial" w:hAnsi="Arial" w:cs="Arial"/>
          <w:sz w:val="22"/>
          <w:szCs w:val="22"/>
        </w:rPr>
        <w:br/>
        <w:t>______________________________________________________________________________</w:t>
      </w:r>
      <w:r>
        <w:rPr>
          <w:rFonts w:ascii="Arial" w:hAnsi="Arial" w:cs="Arial"/>
          <w:sz w:val="22"/>
          <w:szCs w:val="22"/>
        </w:rPr>
        <w:br/>
      </w:r>
    </w:p>
    <w:p w:rsidR="001F17F3" w:rsidRDefault="00696780">
      <w:pPr>
        <w:jc w:val="both"/>
        <w:rPr>
          <w:rFonts w:ascii="Arial" w:hAnsi="Arial" w:cs="Arial"/>
          <w:sz w:val="22"/>
          <w:szCs w:val="22"/>
        </w:rPr>
      </w:pPr>
      <w:r>
        <w:rPr>
          <w:rFonts w:ascii="Arial" w:hAnsi="Arial" w:cs="Arial"/>
          <w:sz w:val="22"/>
          <w:szCs w:val="22"/>
        </w:rPr>
        <w:t>______________________________________________________________________________</w:t>
      </w:r>
    </w:p>
    <w:p w:rsidR="001F17F3" w:rsidRDefault="001F17F3">
      <w:pPr>
        <w:jc w:val="both"/>
        <w:rPr>
          <w:rFonts w:ascii="Arial" w:hAnsi="Arial" w:cs="Arial"/>
          <w:sz w:val="22"/>
          <w:szCs w:val="22"/>
        </w:rPr>
      </w:pPr>
    </w:p>
    <w:p w:rsidR="001F17F3" w:rsidRDefault="00696780">
      <w:pPr>
        <w:jc w:val="both"/>
        <w:rPr>
          <w:rFonts w:ascii="Arial" w:hAnsi="Arial" w:cs="Arial"/>
          <w:sz w:val="22"/>
          <w:szCs w:val="22"/>
        </w:rPr>
      </w:pPr>
      <w:r>
        <w:rPr>
          <w:rFonts w:ascii="Arial" w:hAnsi="Arial" w:cs="Arial"/>
          <w:sz w:val="22"/>
          <w:szCs w:val="22"/>
        </w:rPr>
        <w:t>______________________________________________________________________________</w:t>
      </w:r>
    </w:p>
    <w:sectPr w:rsidR="001F17F3" w:rsidSect="001F17F3">
      <w:headerReference w:type="default" r:id="rId8"/>
      <w:footerReference w:type="default" r:id="rId9"/>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6780" w:rsidRDefault="00696780">
      <w:r>
        <w:separator/>
      </w:r>
    </w:p>
  </w:endnote>
  <w:endnote w:type="continuationSeparator" w:id="0">
    <w:p w:rsidR="00696780" w:rsidRDefault="006967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544" w:type="dxa"/>
      <w:jc w:val="center"/>
      <w:tblLook w:val="01E0"/>
    </w:tblPr>
    <w:tblGrid>
      <w:gridCol w:w="1780"/>
      <w:gridCol w:w="5764"/>
    </w:tblGrid>
    <w:tr w:rsidR="001F17F3">
      <w:trPr>
        <w:trHeight w:val="195"/>
        <w:jc w:val="center"/>
      </w:trPr>
      <w:tc>
        <w:tcPr>
          <w:tcW w:w="0" w:type="auto"/>
          <w:vMerge w:val="restart"/>
          <w:vAlign w:val="center"/>
        </w:tcPr>
        <w:p w:rsidR="001F17F3" w:rsidRDefault="00696780">
          <w:pPr>
            <w:pStyle w:val="Fuzeile"/>
            <w:jc w:val="center"/>
            <w:rPr>
              <w:rFonts w:ascii="Arial" w:hAnsi="Arial" w:cs="Arial"/>
              <w:color w:val="999999"/>
              <w:sz w:val="16"/>
              <w:szCs w:val="16"/>
            </w:rPr>
          </w:pPr>
          <w:r>
            <w:rPr>
              <w:rFonts w:ascii="Arial" w:hAnsi="Arial" w:cs="Arial"/>
              <w:color w:val="8CA5C3"/>
              <w:sz w:val="16"/>
              <w:szCs w:val="16"/>
            </w:rPr>
            <w:t>Text:</w:t>
          </w:r>
          <w:r>
            <w:rPr>
              <w:color w:val="999999"/>
            </w:rPr>
            <w:t xml:space="preserve"> </w:t>
          </w:r>
          <w:r>
            <w:rPr>
              <w:noProof/>
            </w:rPr>
            <w:drawing>
              <wp:inline distT="0" distB="0" distL="0" distR="0">
                <wp:extent cx="794385" cy="277495"/>
                <wp:effectExtent l="0" t="0" r="0" b="0"/>
                <wp:docPr id="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94385" cy="277495"/>
                        </a:xfrm>
                        <a:prstGeom prst="rect">
                          <a:avLst/>
                        </a:prstGeom>
                        <a:noFill/>
                        <a:ln>
                          <a:noFill/>
                        </a:ln>
                      </pic:spPr>
                    </pic:pic>
                  </a:graphicData>
                </a:graphic>
              </wp:inline>
            </w:drawing>
          </w:r>
        </w:p>
      </w:tc>
      <w:tc>
        <w:tcPr>
          <w:tcW w:w="5764" w:type="dxa"/>
          <w:vAlign w:val="center"/>
        </w:tcPr>
        <w:p w:rsidR="001F17F3" w:rsidRDefault="00696780">
          <w:pPr>
            <w:pStyle w:val="Fuzeile"/>
            <w:jc w:val="center"/>
            <w:rPr>
              <w:rFonts w:ascii="Arial" w:hAnsi="Arial" w:cs="Arial"/>
              <w:color w:val="8CA5C3"/>
              <w:sz w:val="12"/>
              <w:szCs w:val="12"/>
            </w:rPr>
          </w:pPr>
          <w:r>
            <w:rPr>
              <w:rStyle w:val="Seitenzahl"/>
              <w:rFonts w:ascii="Arial" w:hAnsi="Arial" w:cs="Arial"/>
              <w:color w:val="8CA5C3"/>
              <w:sz w:val="12"/>
              <w:szCs w:val="12"/>
            </w:rPr>
            <w:t>Thüringer Bergbahn / Oktober 2025</w:t>
          </w:r>
        </w:p>
      </w:tc>
    </w:tr>
    <w:tr w:rsidR="001F17F3">
      <w:trPr>
        <w:trHeight w:val="195"/>
        <w:jc w:val="center"/>
      </w:trPr>
      <w:tc>
        <w:tcPr>
          <w:tcW w:w="0" w:type="auto"/>
          <w:vMerge/>
        </w:tcPr>
        <w:p w:rsidR="001F17F3" w:rsidRDefault="001F17F3">
          <w:pPr>
            <w:pStyle w:val="Fuzeile"/>
            <w:jc w:val="center"/>
            <w:rPr>
              <w:rFonts w:ascii="Arial" w:hAnsi="Arial" w:cs="Arial"/>
              <w:color w:val="999999"/>
              <w:sz w:val="16"/>
              <w:szCs w:val="16"/>
            </w:rPr>
          </w:pPr>
        </w:p>
      </w:tc>
      <w:tc>
        <w:tcPr>
          <w:tcW w:w="5764" w:type="dxa"/>
          <w:vAlign w:val="center"/>
        </w:tcPr>
        <w:p w:rsidR="001F17F3" w:rsidRDefault="00696780">
          <w:pPr>
            <w:pStyle w:val="Fuzeile"/>
            <w:jc w:val="center"/>
            <w:rPr>
              <w:rFonts w:ascii="Arial" w:hAnsi="Arial" w:cs="Arial"/>
              <w:color w:val="8CA5C3"/>
              <w:sz w:val="12"/>
              <w:szCs w:val="12"/>
            </w:rPr>
          </w:pPr>
          <w:r>
            <w:rPr>
              <w:rFonts w:ascii="Arial" w:hAnsi="Arial" w:cs="Arial"/>
              <w:color w:val="8CA5C3"/>
              <w:sz w:val="12"/>
              <w:szCs w:val="12"/>
            </w:rPr>
            <w:t>Thüringer Institut für Lehrerfortbildung, Lehrplanentwicklung und Medien Bad</w:t>
          </w:r>
          <w:r>
            <w:rPr>
              <w:color w:val="8CA5C3"/>
              <w:sz w:val="12"/>
              <w:szCs w:val="12"/>
            </w:rPr>
            <w:t xml:space="preserve"> </w:t>
          </w:r>
          <w:r>
            <w:rPr>
              <w:rFonts w:ascii="Arial" w:hAnsi="Arial" w:cs="Arial"/>
              <w:color w:val="8CA5C3"/>
              <w:sz w:val="12"/>
              <w:szCs w:val="12"/>
            </w:rPr>
            <w:t xml:space="preserve">Berka </w:t>
          </w:r>
        </w:p>
      </w:tc>
    </w:tr>
    <w:tr w:rsidR="001F17F3">
      <w:trPr>
        <w:trHeight w:val="195"/>
        <w:jc w:val="center"/>
      </w:trPr>
      <w:tc>
        <w:tcPr>
          <w:tcW w:w="0" w:type="auto"/>
          <w:vMerge/>
        </w:tcPr>
        <w:p w:rsidR="001F17F3" w:rsidRDefault="001F17F3">
          <w:pPr>
            <w:pStyle w:val="Fuzeile"/>
            <w:rPr>
              <w:rFonts w:ascii="Arial" w:hAnsi="Arial" w:cs="Arial"/>
              <w:color w:val="999999"/>
              <w:sz w:val="16"/>
              <w:szCs w:val="16"/>
            </w:rPr>
          </w:pPr>
        </w:p>
      </w:tc>
      <w:tc>
        <w:tcPr>
          <w:tcW w:w="5764" w:type="dxa"/>
          <w:vAlign w:val="center"/>
        </w:tcPr>
        <w:p w:rsidR="001F17F3" w:rsidRDefault="00696780">
          <w:pPr>
            <w:pStyle w:val="Fuzeile"/>
            <w:jc w:val="center"/>
            <w:rPr>
              <w:rFonts w:ascii="Arial" w:hAnsi="Arial" w:cs="Arial"/>
              <w:color w:val="8CA5C3"/>
              <w:sz w:val="12"/>
              <w:szCs w:val="12"/>
            </w:rPr>
          </w:pPr>
          <w:r>
            <w:rPr>
              <w:rFonts w:ascii="Arial" w:hAnsi="Arial" w:cs="Arial"/>
              <w:color w:val="8CA5C3"/>
              <w:sz w:val="12"/>
              <w:szCs w:val="12"/>
            </w:rPr>
            <w:t>www.schulportal-thueringen.de</w:t>
          </w:r>
        </w:p>
      </w:tc>
    </w:tr>
  </w:tbl>
  <w:p w:rsidR="001F17F3" w:rsidRDefault="001F17F3">
    <w:pPr>
      <w:pStyle w:val="Fuzeile"/>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6780" w:rsidRDefault="00696780">
      <w:r>
        <w:separator/>
      </w:r>
    </w:p>
  </w:footnote>
  <w:footnote w:type="continuationSeparator" w:id="0">
    <w:p w:rsidR="00696780" w:rsidRDefault="006967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23" w:type="dxa"/>
      <w:tblInd w:w="-34" w:type="dxa"/>
      <w:tblBorders>
        <w:top w:val="single" w:sz="6" w:space="0" w:color="8CA5C3"/>
        <w:left w:val="single" w:sz="6" w:space="0" w:color="8CA5C3"/>
        <w:bottom w:val="single" w:sz="6" w:space="0" w:color="8CA5C3"/>
        <w:right w:val="single" w:sz="6" w:space="0" w:color="8CA5C3"/>
      </w:tblBorders>
      <w:tblLayout w:type="fixed"/>
      <w:tblLook w:val="01E0"/>
    </w:tblPr>
    <w:tblGrid>
      <w:gridCol w:w="6442"/>
      <w:gridCol w:w="3481"/>
    </w:tblGrid>
    <w:tr w:rsidR="001F17F3" w:rsidTr="00AE631D">
      <w:trPr>
        <w:trHeight w:val="1021"/>
      </w:trPr>
      <w:tc>
        <w:tcPr>
          <w:tcW w:w="6442" w:type="dxa"/>
          <w:tcBorders>
            <w:top w:val="nil"/>
            <w:left w:val="nil"/>
            <w:bottom w:val="nil"/>
            <w:right w:val="nil"/>
          </w:tcBorders>
          <w:shd w:val="clear" w:color="auto" w:fill="auto"/>
          <w:vAlign w:val="center"/>
        </w:tcPr>
        <w:p w:rsidR="001F17F3" w:rsidRDefault="00696780">
          <w:pPr>
            <w:pStyle w:val="Kopfzeile"/>
            <w:ind w:left="176"/>
            <w:rPr>
              <w:rFonts w:ascii="Arial" w:hAnsi="Arial" w:cs="Arial"/>
              <w:b/>
              <w:bCs/>
              <w:color w:val="8CA5C3"/>
              <w:sz w:val="22"/>
              <w:szCs w:val="22"/>
            </w:rPr>
          </w:pPr>
          <w:r>
            <w:rPr>
              <w:rFonts w:ascii="Arial" w:hAnsi="Arial" w:cs="Arial"/>
              <w:b/>
              <w:bCs/>
              <w:color w:val="8CA5C3"/>
              <w:sz w:val="22"/>
              <w:szCs w:val="22"/>
            </w:rPr>
            <w:t>Außerschulische Lernorte in Thüringen</w:t>
          </w:r>
        </w:p>
        <w:p w:rsidR="001F17F3" w:rsidRDefault="00696780">
          <w:pPr>
            <w:pStyle w:val="Kopfzeile"/>
            <w:ind w:left="176"/>
            <w:rPr>
              <w:rFonts w:ascii="Arial" w:hAnsi="Arial" w:cs="Arial"/>
              <w:b/>
              <w:bCs/>
              <w:color w:val="8CA5C3"/>
              <w:sz w:val="22"/>
              <w:szCs w:val="22"/>
            </w:rPr>
          </w:pPr>
          <w:r>
            <w:rPr>
              <w:rFonts w:ascii="Arial" w:hAnsi="Arial" w:cs="Arial"/>
              <w:b/>
              <w:bCs/>
              <w:color w:val="8CA5C3"/>
              <w:sz w:val="22"/>
              <w:szCs w:val="22"/>
            </w:rPr>
            <w:t>Thüringer Bergbahn</w:t>
          </w:r>
        </w:p>
        <w:p w:rsidR="001F17F3" w:rsidRDefault="00696780">
          <w:pPr>
            <w:pStyle w:val="Kopfzeile"/>
            <w:ind w:left="176"/>
            <w:rPr>
              <w:rFonts w:ascii="Verdana" w:hAnsi="Verdana" w:cs="Verdana"/>
              <w:b/>
              <w:bCs/>
              <w:sz w:val="16"/>
              <w:szCs w:val="16"/>
            </w:rPr>
          </w:pPr>
          <w:r>
            <w:rPr>
              <w:rFonts w:ascii="Arial" w:hAnsi="Arial" w:cs="Arial"/>
              <w:b/>
              <w:bCs/>
              <w:color w:val="8CA5C3"/>
              <w:sz w:val="22"/>
              <w:szCs w:val="22"/>
            </w:rPr>
            <w:t>Unser Wald im Wandel</w:t>
          </w:r>
        </w:p>
      </w:tc>
      <w:tc>
        <w:tcPr>
          <w:tcW w:w="3481" w:type="dxa"/>
          <w:tcBorders>
            <w:top w:val="nil"/>
            <w:left w:val="nil"/>
            <w:bottom w:val="nil"/>
            <w:right w:val="nil"/>
          </w:tcBorders>
          <w:shd w:val="clear" w:color="auto" w:fill="auto"/>
          <w:vAlign w:val="center"/>
        </w:tcPr>
        <w:p w:rsidR="001F17F3" w:rsidRDefault="0069678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39595" cy="457200"/>
                <wp:effectExtent l="0" t="0" r="0"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39595" cy="457200"/>
                        </a:xfrm>
                        <a:prstGeom prst="rect">
                          <a:avLst/>
                        </a:prstGeom>
                        <a:noFill/>
                        <a:ln>
                          <a:noFill/>
                        </a:ln>
                      </pic:spPr>
                    </pic:pic>
                  </a:graphicData>
                </a:graphic>
              </wp:inline>
            </w:drawing>
          </w:r>
        </w:p>
      </w:tc>
    </w:tr>
    <w:tr w:rsidR="001F17F3" w:rsidTr="00AE631D">
      <w:trPr>
        <w:trHeight w:val="397"/>
      </w:trPr>
      <w:tc>
        <w:tcPr>
          <w:tcW w:w="9923" w:type="dxa"/>
          <w:gridSpan w:val="2"/>
          <w:tcBorders>
            <w:top w:val="nil"/>
          </w:tcBorders>
          <w:shd w:val="clear" w:color="auto" w:fill="8CA5C3"/>
          <w:vAlign w:val="center"/>
        </w:tcPr>
        <w:p w:rsidR="001F17F3" w:rsidRDefault="00696780">
          <w:pPr>
            <w:pStyle w:val="Kopfzeile"/>
            <w:ind w:left="176"/>
            <w:rPr>
              <w:rFonts w:ascii="Verdana" w:hAnsi="Verdana" w:cs="Verdana"/>
              <w:b/>
              <w:bCs/>
              <w:color w:val="FFFFFF"/>
              <w:sz w:val="22"/>
              <w:szCs w:val="22"/>
            </w:rPr>
          </w:pPr>
          <w:r>
            <w:rPr>
              <w:rFonts w:ascii="Arial" w:hAnsi="Arial" w:cs="Arial"/>
              <w:b/>
              <w:bCs/>
              <w:color w:val="FFFFFF"/>
              <w:sz w:val="22"/>
              <w:szCs w:val="22"/>
            </w:rPr>
            <w:t>Arbeitsblatt: Ur</w:t>
          </w:r>
          <w:r>
            <w:rPr>
              <w:rFonts w:ascii="Arial" w:hAnsi="Arial" w:cs="Arial"/>
              <w:b/>
              <w:bCs/>
              <w:color w:val="FFFFFF"/>
              <w:sz w:val="22"/>
              <w:szCs w:val="22"/>
            </w:rPr>
            <w:t>sachen für das Baumsterben</w:t>
          </w:r>
        </w:p>
      </w:tc>
    </w:tr>
  </w:tbl>
  <w:p w:rsidR="001F17F3" w:rsidRDefault="001F17F3">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55A2E"/>
    <w:multiLevelType w:val="hybridMultilevel"/>
    <w:tmpl w:val="BAF865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71135C2"/>
    <w:multiLevelType w:val="hybridMultilevel"/>
    <w:tmpl w:val="FED2453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3D88497E"/>
    <w:multiLevelType w:val="hybridMultilevel"/>
    <w:tmpl w:val="86421232"/>
    <w:lvl w:ilvl="0" w:tplc="A594D1F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40507335"/>
    <w:multiLevelType w:val="hybridMultilevel"/>
    <w:tmpl w:val="1A186532"/>
    <w:lvl w:ilvl="0" w:tplc="04070001">
      <w:start w:val="1"/>
      <w:numFmt w:val="bullet"/>
      <w:lvlText w:val=""/>
      <w:lvlJc w:val="left"/>
      <w:pPr>
        <w:ind w:left="720" w:hanging="360"/>
      </w:pPr>
      <w:rPr>
        <w:rFonts w:ascii="Symbol" w:hAnsi="Symbol" w:hint="default"/>
      </w:rPr>
    </w:lvl>
    <w:lvl w:ilvl="1" w:tplc="CD106E90">
      <w:numFmt w:val="bullet"/>
      <w:lvlText w:val="-"/>
      <w:lvlJc w:val="left"/>
      <w:pPr>
        <w:ind w:left="1440" w:hanging="360"/>
      </w:pPr>
      <w:rPr>
        <w:rFonts w:ascii="Arial" w:eastAsia="Times New Roman"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6"/>
  </w:num>
  <w:num w:numId="3">
    <w:abstractNumId w:val="2"/>
  </w:num>
  <w:num w:numId="4">
    <w:abstractNumId w:val="9"/>
  </w:num>
  <w:num w:numId="5">
    <w:abstractNumId w:val="8"/>
  </w:num>
  <w:num w:numId="6">
    <w:abstractNumId w:val="7"/>
  </w:num>
  <w:num w:numId="7">
    <w:abstractNumId w:val="1"/>
  </w:num>
  <w:num w:numId="8">
    <w:abstractNumId w:val="5"/>
  </w:num>
  <w:num w:numId="9">
    <w:abstractNumId w:val="0"/>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Footer/>
  <w:proofState w:spelling="clean" w:grammar="clean"/>
  <w:stylePaneFormatFilter w:val="3F01"/>
  <w:defaultTabStop w:val="708"/>
  <w:hyphenationZone w:val="425"/>
  <w:characterSpacingControl w:val="doNotCompress"/>
  <w:hdrShapeDefaults>
    <o:shapedefaults v:ext="edit" spidmax="7170"/>
  </w:hdrShapeDefaults>
  <w:footnotePr>
    <w:footnote w:id="-1"/>
    <w:footnote w:id="0"/>
  </w:footnotePr>
  <w:endnotePr>
    <w:endnote w:id="-1"/>
    <w:endnote w:id="0"/>
  </w:endnotePr>
  <w:compat/>
  <w:rsids>
    <w:rsidRoot w:val="001F17F3"/>
    <w:rsid w:val="001F17F3"/>
    <w:rsid w:val="00696780"/>
    <w:rsid w:val="00AE631D"/>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F17F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F17F3"/>
    <w:pPr>
      <w:tabs>
        <w:tab w:val="center" w:pos="4536"/>
        <w:tab w:val="right" w:pos="9072"/>
      </w:tabs>
    </w:pPr>
  </w:style>
  <w:style w:type="character" w:customStyle="1" w:styleId="KopfzeileZchn">
    <w:name w:val="Kopfzeile Zchn"/>
    <w:link w:val="Kopfzeile"/>
    <w:locked/>
    <w:rsid w:val="001F17F3"/>
    <w:rPr>
      <w:lang w:val="de-DE" w:eastAsia="de-DE" w:bidi="ar-SA"/>
    </w:rPr>
  </w:style>
  <w:style w:type="table" w:styleId="Tabellengitternetz">
    <w:name w:val="Table Grid"/>
    <w:basedOn w:val="NormaleTabelle"/>
    <w:rsid w:val="001F17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uzeile">
    <w:name w:val="footer"/>
    <w:basedOn w:val="Standard"/>
    <w:link w:val="FuzeileZchn"/>
    <w:rsid w:val="001F17F3"/>
    <w:pPr>
      <w:tabs>
        <w:tab w:val="center" w:pos="4536"/>
        <w:tab w:val="right" w:pos="9072"/>
      </w:tabs>
    </w:pPr>
  </w:style>
  <w:style w:type="character" w:customStyle="1" w:styleId="FuzeileZchn">
    <w:name w:val="Fußzeile Zchn"/>
    <w:link w:val="Fuzeile"/>
    <w:semiHidden/>
    <w:locked/>
    <w:rsid w:val="001F17F3"/>
    <w:rPr>
      <w:lang w:val="de-DE" w:eastAsia="de-DE" w:bidi="ar-SA"/>
    </w:rPr>
  </w:style>
  <w:style w:type="character" w:styleId="Seitenzahl">
    <w:name w:val="page number"/>
    <w:rsid w:val="001F17F3"/>
    <w:rPr>
      <w:rFonts w:cs="Times New Roman"/>
    </w:rPr>
  </w:style>
  <w:style w:type="paragraph" w:customStyle="1" w:styleId="FormatvorlageListenabsatzArial11ptBlock">
    <w:name w:val="Formatvorlage Listenabsatz + Arial 11 pt Block"/>
    <w:basedOn w:val="Standard"/>
    <w:autoRedefine/>
    <w:rsid w:val="001F17F3"/>
    <w:pPr>
      <w:numPr>
        <w:numId w:val="2"/>
      </w:numPr>
    </w:pPr>
    <w:rPr>
      <w:rFonts w:ascii="Arial" w:hAnsi="Arial"/>
      <w:sz w:val="22"/>
    </w:rPr>
  </w:style>
  <w:style w:type="character" w:styleId="Hyperlink">
    <w:name w:val="Hyperlink"/>
    <w:rsid w:val="001F17F3"/>
    <w:rPr>
      <w:color w:val="0000FF"/>
      <w:u w:val="single"/>
    </w:rPr>
  </w:style>
  <w:style w:type="paragraph" w:styleId="StandardWeb">
    <w:name w:val="Normal (Web)"/>
    <w:basedOn w:val="Standard"/>
    <w:uiPriority w:val="99"/>
    <w:unhideWhenUsed/>
    <w:rsid w:val="001F17F3"/>
    <w:pPr>
      <w:spacing w:before="100" w:beforeAutospacing="1" w:after="100" w:afterAutospacing="1"/>
    </w:pPr>
    <w:rPr>
      <w:sz w:val="24"/>
      <w:szCs w:val="24"/>
    </w:rPr>
  </w:style>
  <w:style w:type="character" w:customStyle="1" w:styleId="UnresolvedMention">
    <w:name w:val="Unresolved Mention"/>
    <w:basedOn w:val="Absatz-Standardschriftart"/>
    <w:uiPriority w:val="99"/>
    <w:semiHidden/>
    <w:unhideWhenUsed/>
    <w:rsid w:val="001F17F3"/>
    <w:rPr>
      <w:color w:val="605E5C"/>
      <w:shd w:val="clear" w:color="auto" w:fill="E1DFDD"/>
    </w:rPr>
  </w:style>
  <w:style w:type="paragraph" w:styleId="Sprechblasentext">
    <w:name w:val="Balloon Text"/>
    <w:basedOn w:val="Standard"/>
    <w:link w:val="SprechblasentextZchn"/>
    <w:rsid w:val="00AE631D"/>
    <w:rPr>
      <w:rFonts w:ascii="Tahoma" w:hAnsi="Tahoma" w:cs="Tahoma"/>
      <w:sz w:val="16"/>
      <w:szCs w:val="16"/>
    </w:rPr>
  </w:style>
  <w:style w:type="character" w:customStyle="1" w:styleId="SprechblasentextZchn">
    <w:name w:val="Sprechblasentext Zchn"/>
    <w:basedOn w:val="Absatz-Standardschriftart"/>
    <w:link w:val="Sprechblasentext"/>
    <w:rsid w:val="00AE631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1415058">
      <w:bodyDiv w:val="1"/>
      <w:marLeft w:val="0"/>
      <w:marRight w:val="0"/>
      <w:marTop w:val="0"/>
      <w:marBottom w:val="0"/>
      <w:divBdr>
        <w:top w:val="none" w:sz="0" w:space="0" w:color="auto"/>
        <w:left w:val="none" w:sz="0" w:space="0" w:color="auto"/>
        <w:bottom w:val="none" w:sz="0" w:space="0" w:color="auto"/>
        <w:right w:val="none" w:sz="0" w:space="0" w:color="auto"/>
      </w:divBdr>
    </w:div>
    <w:div w:id="296498481">
      <w:bodyDiv w:val="1"/>
      <w:marLeft w:val="0"/>
      <w:marRight w:val="0"/>
      <w:marTop w:val="0"/>
      <w:marBottom w:val="0"/>
      <w:divBdr>
        <w:top w:val="none" w:sz="0" w:space="0" w:color="auto"/>
        <w:left w:val="none" w:sz="0" w:space="0" w:color="auto"/>
        <w:bottom w:val="none" w:sz="0" w:space="0" w:color="auto"/>
        <w:right w:val="none" w:sz="0" w:space="0" w:color="auto"/>
      </w:divBdr>
      <w:divsChild>
        <w:div w:id="1547257441">
          <w:marLeft w:val="0"/>
          <w:marRight w:val="0"/>
          <w:marTop w:val="0"/>
          <w:marBottom w:val="0"/>
          <w:divBdr>
            <w:top w:val="none" w:sz="0" w:space="0" w:color="auto"/>
            <w:left w:val="none" w:sz="0" w:space="0" w:color="auto"/>
            <w:bottom w:val="none" w:sz="0" w:space="0" w:color="auto"/>
            <w:right w:val="none" w:sz="0" w:space="0" w:color="auto"/>
          </w:divBdr>
        </w:div>
      </w:divsChild>
    </w:div>
    <w:div w:id="574977461">
      <w:bodyDiv w:val="1"/>
      <w:marLeft w:val="0"/>
      <w:marRight w:val="0"/>
      <w:marTop w:val="0"/>
      <w:marBottom w:val="0"/>
      <w:divBdr>
        <w:top w:val="none" w:sz="0" w:space="0" w:color="auto"/>
        <w:left w:val="none" w:sz="0" w:space="0" w:color="auto"/>
        <w:bottom w:val="none" w:sz="0" w:space="0" w:color="auto"/>
        <w:right w:val="none" w:sz="0" w:space="0" w:color="auto"/>
      </w:divBdr>
    </w:div>
    <w:div w:id="731542174">
      <w:bodyDiv w:val="1"/>
      <w:marLeft w:val="0"/>
      <w:marRight w:val="0"/>
      <w:marTop w:val="0"/>
      <w:marBottom w:val="0"/>
      <w:divBdr>
        <w:top w:val="none" w:sz="0" w:space="0" w:color="auto"/>
        <w:left w:val="none" w:sz="0" w:space="0" w:color="auto"/>
        <w:bottom w:val="none" w:sz="0" w:space="0" w:color="auto"/>
        <w:right w:val="none" w:sz="0" w:space="0" w:color="auto"/>
      </w:divBdr>
      <w:divsChild>
        <w:div w:id="44569181">
          <w:marLeft w:val="0"/>
          <w:marRight w:val="0"/>
          <w:marTop w:val="0"/>
          <w:marBottom w:val="0"/>
          <w:divBdr>
            <w:top w:val="none" w:sz="0" w:space="0" w:color="auto"/>
            <w:left w:val="none" w:sz="0" w:space="0" w:color="auto"/>
            <w:bottom w:val="none" w:sz="0" w:space="0" w:color="auto"/>
            <w:right w:val="none" w:sz="0" w:space="0" w:color="auto"/>
          </w:divBdr>
        </w:div>
        <w:div w:id="61609355">
          <w:marLeft w:val="0"/>
          <w:marRight w:val="0"/>
          <w:marTop w:val="0"/>
          <w:marBottom w:val="0"/>
          <w:divBdr>
            <w:top w:val="none" w:sz="0" w:space="0" w:color="auto"/>
            <w:left w:val="none" w:sz="0" w:space="0" w:color="auto"/>
            <w:bottom w:val="none" w:sz="0" w:space="0" w:color="auto"/>
            <w:right w:val="none" w:sz="0" w:space="0" w:color="auto"/>
          </w:divBdr>
        </w:div>
        <w:div w:id="66533424">
          <w:marLeft w:val="0"/>
          <w:marRight w:val="0"/>
          <w:marTop w:val="0"/>
          <w:marBottom w:val="0"/>
          <w:divBdr>
            <w:top w:val="none" w:sz="0" w:space="0" w:color="auto"/>
            <w:left w:val="none" w:sz="0" w:space="0" w:color="auto"/>
            <w:bottom w:val="none" w:sz="0" w:space="0" w:color="auto"/>
            <w:right w:val="none" w:sz="0" w:space="0" w:color="auto"/>
          </w:divBdr>
        </w:div>
        <w:div w:id="74017864">
          <w:marLeft w:val="0"/>
          <w:marRight w:val="0"/>
          <w:marTop w:val="0"/>
          <w:marBottom w:val="0"/>
          <w:divBdr>
            <w:top w:val="none" w:sz="0" w:space="0" w:color="auto"/>
            <w:left w:val="none" w:sz="0" w:space="0" w:color="auto"/>
            <w:bottom w:val="none" w:sz="0" w:space="0" w:color="auto"/>
            <w:right w:val="none" w:sz="0" w:space="0" w:color="auto"/>
          </w:divBdr>
        </w:div>
        <w:div w:id="93987995">
          <w:marLeft w:val="0"/>
          <w:marRight w:val="0"/>
          <w:marTop w:val="0"/>
          <w:marBottom w:val="0"/>
          <w:divBdr>
            <w:top w:val="none" w:sz="0" w:space="0" w:color="auto"/>
            <w:left w:val="none" w:sz="0" w:space="0" w:color="auto"/>
            <w:bottom w:val="none" w:sz="0" w:space="0" w:color="auto"/>
            <w:right w:val="none" w:sz="0" w:space="0" w:color="auto"/>
          </w:divBdr>
        </w:div>
        <w:div w:id="171576200">
          <w:marLeft w:val="0"/>
          <w:marRight w:val="0"/>
          <w:marTop w:val="0"/>
          <w:marBottom w:val="0"/>
          <w:divBdr>
            <w:top w:val="none" w:sz="0" w:space="0" w:color="auto"/>
            <w:left w:val="none" w:sz="0" w:space="0" w:color="auto"/>
            <w:bottom w:val="none" w:sz="0" w:space="0" w:color="auto"/>
            <w:right w:val="none" w:sz="0" w:space="0" w:color="auto"/>
          </w:divBdr>
        </w:div>
        <w:div w:id="288244193">
          <w:marLeft w:val="0"/>
          <w:marRight w:val="0"/>
          <w:marTop w:val="0"/>
          <w:marBottom w:val="0"/>
          <w:divBdr>
            <w:top w:val="none" w:sz="0" w:space="0" w:color="auto"/>
            <w:left w:val="none" w:sz="0" w:space="0" w:color="auto"/>
            <w:bottom w:val="none" w:sz="0" w:space="0" w:color="auto"/>
            <w:right w:val="none" w:sz="0" w:space="0" w:color="auto"/>
          </w:divBdr>
        </w:div>
        <w:div w:id="349649578">
          <w:marLeft w:val="0"/>
          <w:marRight w:val="0"/>
          <w:marTop w:val="0"/>
          <w:marBottom w:val="0"/>
          <w:divBdr>
            <w:top w:val="none" w:sz="0" w:space="0" w:color="auto"/>
            <w:left w:val="none" w:sz="0" w:space="0" w:color="auto"/>
            <w:bottom w:val="none" w:sz="0" w:space="0" w:color="auto"/>
            <w:right w:val="none" w:sz="0" w:space="0" w:color="auto"/>
          </w:divBdr>
        </w:div>
        <w:div w:id="416288602">
          <w:marLeft w:val="0"/>
          <w:marRight w:val="0"/>
          <w:marTop w:val="0"/>
          <w:marBottom w:val="0"/>
          <w:divBdr>
            <w:top w:val="none" w:sz="0" w:space="0" w:color="auto"/>
            <w:left w:val="none" w:sz="0" w:space="0" w:color="auto"/>
            <w:bottom w:val="none" w:sz="0" w:space="0" w:color="auto"/>
            <w:right w:val="none" w:sz="0" w:space="0" w:color="auto"/>
          </w:divBdr>
        </w:div>
        <w:div w:id="506750595">
          <w:marLeft w:val="0"/>
          <w:marRight w:val="0"/>
          <w:marTop w:val="0"/>
          <w:marBottom w:val="0"/>
          <w:divBdr>
            <w:top w:val="none" w:sz="0" w:space="0" w:color="auto"/>
            <w:left w:val="none" w:sz="0" w:space="0" w:color="auto"/>
            <w:bottom w:val="none" w:sz="0" w:space="0" w:color="auto"/>
            <w:right w:val="none" w:sz="0" w:space="0" w:color="auto"/>
          </w:divBdr>
        </w:div>
        <w:div w:id="542864924">
          <w:marLeft w:val="0"/>
          <w:marRight w:val="0"/>
          <w:marTop w:val="0"/>
          <w:marBottom w:val="0"/>
          <w:divBdr>
            <w:top w:val="none" w:sz="0" w:space="0" w:color="auto"/>
            <w:left w:val="none" w:sz="0" w:space="0" w:color="auto"/>
            <w:bottom w:val="none" w:sz="0" w:space="0" w:color="auto"/>
            <w:right w:val="none" w:sz="0" w:space="0" w:color="auto"/>
          </w:divBdr>
        </w:div>
        <w:div w:id="589124099">
          <w:marLeft w:val="0"/>
          <w:marRight w:val="0"/>
          <w:marTop w:val="0"/>
          <w:marBottom w:val="0"/>
          <w:divBdr>
            <w:top w:val="none" w:sz="0" w:space="0" w:color="auto"/>
            <w:left w:val="none" w:sz="0" w:space="0" w:color="auto"/>
            <w:bottom w:val="none" w:sz="0" w:space="0" w:color="auto"/>
            <w:right w:val="none" w:sz="0" w:space="0" w:color="auto"/>
          </w:divBdr>
        </w:div>
        <w:div w:id="611280429">
          <w:marLeft w:val="0"/>
          <w:marRight w:val="0"/>
          <w:marTop w:val="0"/>
          <w:marBottom w:val="0"/>
          <w:divBdr>
            <w:top w:val="none" w:sz="0" w:space="0" w:color="auto"/>
            <w:left w:val="none" w:sz="0" w:space="0" w:color="auto"/>
            <w:bottom w:val="none" w:sz="0" w:space="0" w:color="auto"/>
            <w:right w:val="none" w:sz="0" w:space="0" w:color="auto"/>
          </w:divBdr>
        </w:div>
        <w:div w:id="712385765">
          <w:marLeft w:val="0"/>
          <w:marRight w:val="0"/>
          <w:marTop w:val="0"/>
          <w:marBottom w:val="0"/>
          <w:divBdr>
            <w:top w:val="none" w:sz="0" w:space="0" w:color="auto"/>
            <w:left w:val="none" w:sz="0" w:space="0" w:color="auto"/>
            <w:bottom w:val="none" w:sz="0" w:space="0" w:color="auto"/>
            <w:right w:val="none" w:sz="0" w:space="0" w:color="auto"/>
          </w:divBdr>
        </w:div>
        <w:div w:id="727414335">
          <w:marLeft w:val="0"/>
          <w:marRight w:val="0"/>
          <w:marTop w:val="0"/>
          <w:marBottom w:val="0"/>
          <w:divBdr>
            <w:top w:val="none" w:sz="0" w:space="0" w:color="auto"/>
            <w:left w:val="none" w:sz="0" w:space="0" w:color="auto"/>
            <w:bottom w:val="none" w:sz="0" w:space="0" w:color="auto"/>
            <w:right w:val="none" w:sz="0" w:space="0" w:color="auto"/>
          </w:divBdr>
        </w:div>
        <w:div w:id="851645036">
          <w:marLeft w:val="0"/>
          <w:marRight w:val="0"/>
          <w:marTop w:val="0"/>
          <w:marBottom w:val="0"/>
          <w:divBdr>
            <w:top w:val="none" w:sz="0" w:space="0" w:color="auto"/>
            <w:left w:val="none" w:sz="0" w:space="0" w:color="auto"/>
            <w:bottom w:val="none" w:sz="0" w:space="0" w:color="auto"/>
            <w:right w:val="none" w:sz="0" w:space="0" w:color="auto"/>
          </w:divBdr>
        </w:div>
        <w:div w:id="950823966">
          <w:marLeft w:val="0"/>
          <w:marRight w:val="0"/>
          <w:marTop w:val="0"/>
          <w:marBottom w:val="0"/>
          <w:divBdr>
            <w:top w:val="none" w:sz="0" w:space="0" w:color="auto"/>
            <w:left w:val="none" w:sz="0" w:space="0" w:color="auto"/>
            <w:bottom w:val="none" w:sz="0" w:space="0" w:color="auto"/>
            <w:right w:val="none" w:sz="0" w:space="0" w:color="auto"/>
          </w:divBdr>
        </w:div>
        <w:div w:id="1019042840">
          <w:marLeft w:val="0"/>
          <w:marRight w:val="0"/>
          <w:marTop w:val="0"/>
          <w:marBottom w:val="0"/>
          <w:divBdr>
            <w:top w:val="none" w:sz="0" w:space="0" w:color="auto"/>
            <w:left w:val="none" w:sz="0" w:space="0" w:color="auto"/>
            <w:bottom w:val="none" w:sz="0" w:space="0" w:color="auto"/>
            <w:right w:val="none" w:sz="0" w:space="0" w:color="auto"/>
          </w:divBdr>
        </w:div>
        <w:div w:id="1037050017">
          <w:marLeft w:val="0"/>
          <w:marRight w:val="0"/>
          <w:marTop w:val="0"/>
          <w:marBottom w:val="0"/>
          <w:divBdr>
            <w:top w:val="none" w:sz="0" w:space="0" w:color="auto"/>
            <w:left w:val="none" w:sz="0" w:space="0" w:color="auto"/>
            <w:bottom w:val="none" w:sz="0" w:space="0" w:color="auto"/>
            <w:right w:val="none" w:sz="0" w:space="0" w:color="auto"/>
          </w:divBdr>
        </w:div>
        <w:div w:id="1052539938">
          <w:marLeft w:val="0"/>
          <w:marRight w:val="0"/>
          <w:marTop w:val="0"/>
          <w:marBottom w:val="0"/>
          <w:divBdr>
            <w:top w:val="none" w:sz="0" w:space="0" w:color="auto"/>
            <w:left w:val="none" w:sz="0" w:space="0" w:color="auto"/>
            <w:bottom w:val="none" w:sz="0" w:space="0" w:color="auto"/>
            <w:right w:val="none" w:sz="0" w:space="0" w:color="auto"/>
          </w:divBdr>
        </w:div>
        <w:div w:id="1065882896">
          <w:marLeft w:val="0"/>
          <w:marRight w:val="0"/>
          <w:marTop w:val="0"/>
          <w:marBottom w:val="0"/>
          <w:divBdr>
            <w:top w:val="none" w:sz="0" w:space="0" w:color="auto"/>
            <w:left w:val="none" w:sz="0" w:space="0" w:color="auto"/>
            <w:bottom w:val="none" w:sz="0" w:space="0" w:color="auto"/>
            <w:right w:val="none" w:sz="0" w:space="0" w:color="auto"/>
          </w:divBdr>
        </w:div>
        <w:div w:id="1225261457">
          <w:marLeft w:val="0"/>
          <w:marRight w:val="0"/>
          <w:marTop w:val="0"/>
          <w:marBottom w:val="0"/>
          <w:divBdr>
            <w:top w:val="none" w:sz="0" w:space="0" w:color="auto"/>
            <w:left w:val="none" w:sz="0" w:space="0" w:color="auto"/>
            <w:bottom w:val="none" w:sz="0" w:space="0" w:color="auto"/>
            <w:right w:val="none" w:sz="0" w:space="0" w:color="auto"/>
          </w:divBdr>
        </w:div>
        <w:div w:id="1272854470">
          <w:marLeft w:val="0"/>
          <w:marRight w:val="0"/>
          <w:marTop w:val="0"/>
          <w:marBottom w:val="0"/>
          <w:divBdr>
            <w:top w:val="none" w:sz="0" w:space="0" w:color="auto"/>
            <w:left w:val="none" w:sz="0" w:space="0" w:color="auto"/>
            <w:bottom w:val="none" w:sz="0" w:space="0" w:color="auto"/>
            <w:right w:val="none" w:sz="0" w:space="0" w:color="auto"/>
          </w:divBdr>
        </w:div>
        <w:div w:id="1382293043">
          <w:marLeft w:val="0"/>
          <w:marRight w:val="0"/>
          <w:marTop w:val="0"/>
          <w:marBottom w:val="0"/>
          <w:divBdr>
            <w:top w:val="none" w:sz="0" w:space="0" w:color="auto"/>
            <w:left w:val="none" w:sz="0" w:space="0" w:color="auto"/>
            <w:bottom w:val="none" w:sz="0" w:space="0" w:color="auto"/>
            <w:right w:val="none" w:sz="0" w:space="0" w:color="auto"/>
          </w:divBdr>
        </w:div>
        <w:div w:id="1487160417">
          <w:marLeft w:val="0"/>
          <w:marRight w:val="0"/>
          <w:marTop w:val="0"/>
          <w:marBottom w:val="0"/>
          <w:divBdr>
            <w:top w:val="none" w:sz="0" w:space="0" w:color="auto"/>
            <w:left w:val="none" w:sz="0" w:space="0" w:color="auto"/>
            <w:bottom w:val="none" w:sz="0" w:space="0" w:color="auto"/>
            <w:right w:val="none" w:sz="0" w:space="0" w:color="auto"/>
          </w:divBdr>
        </w:div>
        <w:div w:id="1544908317">
          <w:marLeft w:val="0"/>
          <w:marRight w:val="0"/>
          <w:marTop w:val="0"/>
          <w:marBottom w:val="0"/>
          <w:divBdr>
            <w:top w:val="none" w:sz="0" w:space="0" w:color="auto"/>
            <w:left w:val="none" w:sz="0" w:space="0" w:color="auto"/>
            <w:bottom w:val="none" w:sz="0" w:space="0" w:color="auto"/>
            <w:right w:val="none" w:sz="0" w:space="0" w:color="auto"/>
          </w:divBdr>
        </w:div>
        <w:div w:id="1562980771">
          <w:marLeft w:val="0"/>
          <w:marRight w:val="0"/>
          <w:marTop w:val="0"/>
          <w:marBottom w:val="0"/>
          <w:divBdr>
            <w:top w:val="none" w:sz="0" w:space="0" w:color="auto"/>
            <w:left w:val="none" w:sz="0" w:space="0" w:color="auto"/>
            <w:bottom w:val="none" w:sz="0" w:space="0" w:color="auto"/>
            <w:right w:val="none" w:sz="0" w:space="0" w:color="auto"/>
          </w:divBdr>
        </w:div>
        <w:div w:id="1570075153">
          <w:marLeft w:val="0"/>
          <w:marRight w:val="0"/>
          <w:marTop w:val="0"/>
          <w:marBottom w:val="0"/>
          <w:divBdr>
            <w:top w:val="none" w:sz="0" w:space="0" w:color="auto"/>
            <w:left w:val="none" w:sz="0" w:space="0" w:color="auto"/>
            <w:bottom w:val="none" w:sz="0" w:space="0" w:color="auto"/>
            <w:right w:val="none" w:sz="0" w:space="0" w:color="auto"/>
          </w:divBdr>
        </w:div>
        <w:div w:id="1591692033">
          <w:marLeft w:val="0"/>
          <w:marRight w:val="0"/>
          <w:marTop w:val="0"/>
          <w:marBottom w:val="0"/>
          <w:divBdr>
            <w:top w:val="none" w:sz="0" w:space="0" w:color="auto"/>
            <w:left w:val="none" w:sz="0" w:space="0" w:color="auto"/>
            <w:bottom w:val="none" w:sz="0" w:space="0" w:color="auto"/>
            <w:right w:val="none" w:sz="0" w:space="0" w:color="auto"/>
          </w:divBdr>
        </w:div>
        <w:div w:id="1605532173">
          <w:marLeft w:val="0"/>
          <w:marRight w:val="0"/>
          <w:marTop w:val="0"/>
          <w:marBottom w:val="0"/>
          <w:divBdr>
            <w:top w:val="none" w:sz="0" w:space="0" w:color="auto"/>
            <w:left w:val="none" w:sz="0" w:space="0" w:color="auto"/>
            <w:bottom w:val="none" w:sz="0" w:space="0" w:color="auto"/>
            <w:right w:val="none" w:sz="0" w:space="0" w:color="auto"/>
          </w:divBdr>
        </w:div>
        <w:div w:id="1739092851">
          <w:marLeft w:val="0"/>
          <w:marRight w:val="0"/>
          <w:marTop w:val="0"/>
          <w:marBottom w:val="0"/>
          <w:divBdr>
            <w:top w:val="none" w:sz="0" w:space="0" w:color="auto"/>
            <w:left w:val="none" w:sz="0" w:space="0" w:color="auto"/>
            <w:bottom w:val="none" w:sz="0" w:space="0" w:color="auto"/>
            <w:right w:val="none" w:sz="0" w:space="0" w:color="auto"/>
          </w:divBdr>
        </w:div>
        <w:div w:id="1764691061">
          <w:marLeft w:val="0"/>
          <w:marRight w:val="0"/>
          <w:marTop w:val="0"/>
          <w:marBottom w:val="0"/>
          <w:divBdr>
            <w:top w:val="none" w:sz="0" w:space="0" w:color="auto"/>
            <w:left w:val="none" w:sz="0" w:space="0" w:color="auto"/>
            <w:bottom w:val="none" w:sz="0" w:space="0" w:color="auto"/>
            <w:right w:val="none" w:sz="0" w:space="0" w:color="auto"/>
          </w:divBdr>
        </w:div>
        <w:div w:id="1795639387">
          <w:marLeft w:val="0"/>
          <w:marRight w:val="0"/>
          <w:marTop w:val="0"/>
          <w:marBottom w:val="0"/>
          <w:divBdr>
            <w:top w:val="none" w:sz="0" w:space="0" w:color="auto"/>
            <w:left w:val="none" w:sz="0" w:space="0" w:color="auto"/>
            <w:bottom w:val="none" w:sz="0" w:space="0" w:color="auto"/>
            <w:right w:val="none" w:sz="0" w:space="0" w:color="auto"/>
          </w:divBdr>
        </w:div>
        <w:div w:id="1797600823">
          <w:marLeft w:val="0"/>
          <w:marRight w:val="0"/>
          <w:marTop w:val="0"/>
          <w:marBottom w:val="0"/>
          <w:divBdr>
            <w:top w:val="none" w:sz="0" w:space="0" w:color="auto"/>
            <w:left w:val="none" w:sz="0" w:space="0" w:color="auto"/>
            <w:bottom w:val="none" w:sz="0" w:space="0" w:color="auto"/>
            <w:right w:val="none" w:sz="0" w:space="0" w:color="auto"/>
          </w:divBdr>
        </w:div>
        <w:div w:id="1818692012">
          <w:marLeft w:val="0"/>
          <w:marRight w:val="0"/>
          <w:marTop w:val="0"/>
          <w:marBottom w:val="0"/>
          <w:divBdr>
            <w:top w:val="none" w:sz="0" w:space="0" w:color="auto"/>
            <w:left w:val="none" w:sz="0" w:space="0" w:color="auto"/>
            <w:bottom w:val="none" w:sz="0" w:space="0" w:color="auto"/>
            <w:right w:val="none" w:sz="0" w:space="0" w:color="auto"/>
          </w:divBdr>
        </w:div>
        <w:div w:id="1821997130">
          <w:marLeft w:val="0"/>
          <w:marRight w:val="0"/>
          <w:marTop w:val="0"/>
          <w:marBottom w:val="0"/>
          <w:divBdr>
            <w:top w:val="none" w:sz="0" w:space="0" w:color="auto"/>
            <w:left w:val="none" w:sz="0" w:space="0" w:color="auto"/>
            <w:bottom w:val="none" w:sz="0" w:space="0" w:color="auto"/>
            <w:right w:val="none" w:sz="0" w:space="0" w:color="auto"/>
          </w:divBdr>
        </w:div>
        <w:div w:id="1827093144">
          <w:marLeft w:val="0"/>
          <w:marRight w:val="0"/>
          <w:marTop w:val="0"/>
          <w:marBottom w:val="0"/>
          <w:divBdr>
            <w:top w:val="none" w:sz="0" w:space="0" w:color="auto"/>
            <w:left w:val="none" w:sz="0" w:space="0" w:color="auto"/>
            <w:bottom w:val="none" w:sz="0" w:space="0" w:color="auto"/>
            <w:right w:val="none" w:sz="0" w:space="0" w:color="auto"/>
          </w:divBdr>
        </w:div>
        <w:div w:id="1835412327">
          <w:marLeft w:val="0"/>
          <w:marRight w:val="0"/>
          <w:marTop w:val="0"/>
          <w:marBottom w:val="0"/>
          <w:divBdr>
            <w:top w:val="none" w:sz="0" w:space="0" w:color="auto"/>
            <w:left w:val="none" w:sz="0" w:space="0" w:color="auto"/>
            <w:bottom w:val="none" w:sz="0" w:space="0" w:color="auto"/>
            <w:right w:val="none" w:sz="0" w:space="0" w:color="auto"/>
          </w:divBdr>
        </w:div>
        <w:div w:id="1880972457">
          <w:marLeft w:val="0"/>
          <w:marRight w:val="0"/>
          <w:marTop w:val="0"/>
          <w:marBottom w:val="0"/>
          <w:divBdr>
            <w:top w:val="none" w:sz="0" w:space="0" w:color="auto"/>
            <w:left w:val="none" w:sz="0" w:space="0" w:color="auto"/>
            <w:bottom w:val="none" w:sz="0" w:space="0" w:color="auto"/>
            <w:right w:val="none" w:sz="0" w:space="0" w:color="auto"/>
          </w:divBdr>
        </w:div>
        <w:div w:id="1909076909">
          <w:marLeft w:val="0"/>
          <w:marRight w:val="0"/>
          <w:marTop w:val="0"/>
          <w:marBottom w:val="0"/>
          <w:divBdr>
            <w:top w:val="none" w:sz="0" w:space="0" w:color="auto"/>
            <w:left w:val="none" w:sz="0" w:space="0" w:color="auto"/>
            <w:bottom w:val="none" w:sz="0" w:space="0" w:color="auto"/>
            <w:right w:val="none" w:sz="0" w:space="0" w:color="auto"/>
          </w:divBdr>
        </w:div>
        <w:div w:id="1984697973">
          <w:marLeft w:val="0"/>
          <w:marRight w:val="0"/>
          <w:marTop w:val="0"/>
          <w:marBottom w:val="0"/>
          <w:divBdr>
            <w:top w:val="none" w:sz="0" w:space="0" w:color="auto"/>
            <w:left w:val="none" w:sz="0" w:space="0" w:color="auto"/>
            <w:bottom w:val="none" w:sz="0" w:space="0" w:color="auto"/>
            <w:right w:val="none" w:sz="0" w:space="0" w:color="auto"/>
          </w:divBdr>
        </w:div>
        <w:div w:id="1990747960">
          <w:marLeft w:val="0"/>
          <w:marRight w:val="0"/>
          <w:marTop w:val="0"/>
          <w:marBottom w:val="0"/>
          <w:divBdr>
            <w:top w:val="none" w:sz="0" w:space="0" w:color="auto"/>
            <w:left w:val="none" w:sz="0" w:space="0" w:color="auto"/>
            <w:bottom w:val="none" w:sz="0" w:space="0" w:color="auto"/>
            <w:right w:val="none" w:sz="0" w:space="0" w:color="auto"/>
          </w:divBdr>
        </w:div>
        <w:div w:id="2027947528">
          <w:marLeft w:val="0"/>
          <w:marRight w:val="0"/>
          <w:marTop w:val="0"/>
          <w:marBottom w:val="0"/>
          <w:divBdr>
            <w:top w:val="none" w:sz="0" w:space="0" w:color="auto"/>
            <w:left w:val="none" w:sz="0" w:space="0" w:color="auto"/>
            <w:bottom w:val="none" w:sz="0" w:space="0" w:color="auto"/>
            <w:right w:val="none" w:sz="0" w:space="0" w:color="auto"/>
          </w:divBdr>
        </w:div>
        <w:div w:id="2028286331">
          <w:marLeft w:val="0"/>
          <w:marRight w:val="0"/>
          <w:marTop w:val="0"/>
          <w:marBottom w:val="0"/>
          <w:divBdr>
            <w:top w:val="none" w:sz="0" w:space="0" w:color="auto"/>
            <w:left w:val="none" w:sz="0" w:space="0" w:color="auto"/>
            <w:bottom w:val="none" w:sz="0" w:space="0" w:color="auto"/>
            <w:right w:val="none" w:sz="0" w:space="0" w:color="auto"/>
          </w:divBdr>
        </w:div>
        <w:div w:id="2085643489">
          <w:marLeft w:val="0"/>
          <w:marRight w:val="0"/>
          <w:marTop w:val="0"/>
          <w:marBottom w:val="0"/>
          <w:divBdr>
            <w:top w:val="none" w:sz="0" w:space="0" w:color="auto"/>
            <w:left w:val="none" w:sz="0" w:space="0" w:color="auto"/>
            <w:bottom w:val="none" w:sz="0" w:space="0" w:color="auto"/>
            <w:right w:val="none" w:sz="0" w:space="0" w:color="auto"/>
          </w:divBdr>
        </w:div>
        <w:div w:id="2126996498">
          <w:marLeft w:val="0"/>
          <w:marRight w:val="0"/>
          <w:marTop w:val="0"/>
          <w:marBottom w:val="0"/>
          <w:divBdr>
            <w:top w:val="none" w:sz="0" w:space="0" w:color="auto"/>
            <w:left w:val="none" w:sz="0" w:space="0" w:color="auto"/>
            <w:bottom w:val="none" w:sz="0" w:space="0" w:color="auto"/>
            <w:right w:val="none" w:sz="0" w:space="0" w:color="auto"/>
          </w:divBdr>
        </w:div>
        <w:div w:id="2140679951">
          <w:marLeft w:val="0"/>
          <w:marRight w:val="0"/>
          <w:marTop w:val="0"/>
          <w:marBottom w:val="0"/>
          <w:divBdr>
            <w:top w:val="none" w:sz="0" w:space="0" w:color="auto"/>
            <w:left w:val="none" w:sz="0" w:space="0" w:color="auto"/>
            <w:bottom w:val="none" w:sz="0" w:space="0" w:color="auto"/>
            <w:right w:val="none" w:sz="0" w:space="0" w:color="auto"/>
          </w:divBdr>
        </w:div>
      </w:divsChild>
    </w:div>
    <w:div w:id="1291400844">
      <w:bodyDiv w:val="1"/>
      <w:marLeft w:val="0"/>
      <w:marRight w:val="0"/>
      <w:marTop w:val="0"/>
      <w:marBottom w:val="0"/>
      <w:divBdr>
        <w:top w:val="none" w:sz="0" w:space="0" w:color="auto"/>
        <w:left w:val="none" w:sz="0" w:space="0" w:color="auto"/>
        <w:bottom w:val="none" w:sz="0" w:space="0" w:color="auto"/>
        <w:right w:val="none" w:sz="0" w:space="0" w:color="auto"/>
      </w:divBdr>
    </w:div>
    <w:div w:id="1443305902">
      <w:bodyDiv w:val="1"/>
      <w:marLeft w:val="0"/>
      <w:marRight w:val="0"/>
      <w:marTop w:val="0"/>
      <w:marBottom w:val="0"/>
      <w:divBdr>
        <w:top w:val="none" w:sz="0" w:space="0" w:color="auto"/>
        <w:left w:val="none" w:sz="0" w:space="0" w:color="auto"/>
        <w:bottom w:val="none" w:sz="0" w:space="0" w:color="auto"/>
        <w:right w:val="none" w:sz="0" w:space="0" w:color="auto"/>
      </w:divBdr>
    </w:div>
    <w:div w:id="1707874405">
      <w:bodyDiv w:val="1"/>
      <w:marLeft w:val="0"/>
      <w:marRight w:val="0"/>
      <w:marTop w:val="0"/>
      <w:marBottom w:val="0"/>
      <w:divBdr>
        <w:top w:val="none" w:sz="0" w:space="0" w:color="auto"/>
        <w:left w:val="none" w:sz="0" w:space="0" w:color="auto"/>
        <w:bottom w:val="none" w:sz="0" w:space="0" w:color="auto"/>
        <w:right w:val="none" w:sz="0" w:space="0" w:color="auto"/>
      </w:divBdr>
      <w:divsChild>
        <w:div w:id="2057896142">
          <w:marLeft w:val="0"/>
          <w:marRight w:val="0"/>
          <w:marTop w:val="0"/>
          <w:marBottom w:val="0"/>
          <w:divBdr>
            <w:top w:val="none" w:sz="0" w:space="0" w:color="auto"/>
            <w:left w:val="none" w:sz="0" w:space="0" w:color="auto"/>
            <w:bottom w:val="none" w:sz="0" w:space="0" w:color="auto"/>
            <w:right w:val="none" w:sz="0" w:space="0" w:color="auto"/>
          </w:divBdr>
        </w:div>
      </w:divsChild>
    </w:div>
    <w:div w:id="1816945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thueringerbergbahn.com/ueberobs/weiteres/unser-wal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343</Words>
  <Characters>2161</Characters>
  <Application>Microsoft Office Word</Application>
  <DocSecurity>0</DocSecurity>
  <Lines>18</Lines>
  <Paragraphs>4</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2500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subject/>
  <dc:creator>Thillm Kröckel, André</dc:creator>
  <cp:keywords/>
  <cp:lastModifiedBy>Kröckel</cp:lastModifiedBy>
  <cp:revision>3</cp:revision>
  <cp:lastPrinted>2016-02-09T12:17:00Z</cp:lastPrinted>
  <dcterms:created xsi:type="dcterms:W3CDTF">2025-10-06T12:08:00Z</dcterms:created>
  <dcterms:modified xsi:type="dcterms:W3CDTF">2025-10-07T11:24:00Z</dcterms:modified>
</cp:coreProperties>
</file>